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12738A" w14:textId="77777777" w:rsidR="00467613" w:rsidRPr="00BE7A6C" w:rsidRDefault="00467613" w:rsidP="0041682C">
      <w:pPr>
        <w:spacing w:after="0"/>
        <w:jc w:val="center"/>
        <w:rPr>
          <w:rFonts w:ascii="Times New Roman" w:hAnsi="Times New Roman" w:cs="Times New Roman"/>
          <w:b/>
          <w:bCs/>
          <w:sz w:val="28"/>
          <w:szCs w:val="28"/>
        </w:rPr>
      </w:pPr>
      <w:bookmarkStart w:id="0" w:name="_Hlk60837928"/>
      <w:r w:rsidRPr="00BE7A6C">
        <w:rPr>
          <w:rFonts w:ascii="Times New Roman" w:hAnsi="Times New Roman" w:cs="Times New Roman"/>
          <w:b/>
          <w:bCs/>
          <w:sz w:val="28"/>
          <w:szCs w:val="28"/>
        </w:rPr>
        <w:t>AVVISO PUBBLICO</w:t>
      </w:r>
    </w:p>
    <w:p w14:paraId="2EE9BC05" w14:textId="7F1D60A3" w:rsidR="00467613" w:rsidRPr="00BE7A6C" w:rsidRDefault="00467613" w:rsidP="00CF6958">
      <w:pPr>
        <w:spacing w:after="0"/>
        <w:jc w:val="both"/>
        <w:rPr>
          <w:rFonts w:ascii="Times New Roman" w:hAnsi="Times New Roman" w:cs="Times New Roman"/>
          <w:b/>
          <w:bCs/>
          <w:sz w:val="24"/>
          <w:szCs w:val="24"/>
        </w:rPr>
      </w:pPr>
      <w:r w:rsidRPr="00BE7A6C">
        <w:rPr>
          <w:rFonts w:ascii="Times New Roman" w:hAnsi="Times New Roman" w:cs="Times New Roman"/>
          <w:b/>
          <w:bCs/>
          <w:sz w:val="24"/>
          <w:szCs w:val="24"/>
        </w:rPr>
        <w:t>FINALIZZATO ALL’INDIVIDUAZIONE DI SOGGETTI DEL TERZO SETTORE DISPONIBILI ALLA COPROGETTAZIONE E SUCCESSIVA GESTIONE IN PARTENARIATO PUBBLICO/PRIVATO SOCIALE DI ATTIVITA’ E</w:t>
      </w:r>
      <w:r w:rsidR="00520C73" w:rsidRPr="00BE7A6C">
        <w:rPr>
          <w:rFonts w:ascii="Times New Roman" w:hAnsi="Times New Roman" w:cs="Times New Roman"/>
          <w:b/>
          <w:bCs/>
          <w:sz w:val="24"/>
          <w:szCs w:val="24"/>
        </w:rPr>
        <w:t>D</w:t>
      </w:r>
      <w:r w:rsidRPr="00BE7A6C">
        <w:rPr>
          <w:rFonts w:ascii="Times New Roman" w:hAnsi="Times New Roman" w:cs="Times New Roman"/>
          <w:b/>
          <w:bCs/>
          <w:sz w:val="24"/>
          <w:szCs w:val="24"/>
        </w:rPr>
        <w:t xml:space="preserve"> INTERVENTI</w:t>
      </w:r>
      <w:r w:rsidR="00520C73" w:rsidRPr="00BE7A6C">
        <w:rPr>
          <w:rFonts w:ascii="Times New Roman" w:hAnsi="Times New Roman" w:cs="Times New Roman"/>
          <w:b/>
          <w:bCs/>
          <w:sz w:val="24"/>
          <w:szCs w:val="24"/>
        </w:rPr>
        <w:t xml:space="preserve"> </w:t>
      </w:r>
      <w:r w:rsidRPr="00BE7A6C">
        <w:rPr>
          <w:rFonts w:ascii="Times New Roman" w:hAnsi="Times New Roman" w:cs="Times New Roman"/>
          <w:b/>
          <w:bCs/>
          <w:sz w:val="24"/>
          <w:szCs w:val="24"/>
        </w:rPr>
        <w:t>NELL’AMBITO DELLA MISSIONE 5 “INCLUSIONE E COESIONE”, COMPONENTE 2 "INFRASTRUTTURE SOCIALI, FAMIGLIE, COMUNITA' E TERZO SETTORE”, SOTTOCOMPONENTE 1 “SERVIZI SOCIALI, DISABILITA' E MARGINALITA' SOCIALE” INVESTIMENT</w:t>
      </w:r>
      <w:r w:rsidR="003A0EF3">
        <w:rPr>
          <w:rFonts w:ascii="Times New Roman" w:hAnsi="Times New Roman" w:cs="Times New Roman"/>
          <w:b/>
          <w:bCs/>
          <w:sz w:val="24"/>
          <w:szCs w:val="24"/>
        </w:rPr>
        <w:t>O</w:t>
      </w:r>
      <w:r w:rsidRPr="00BE7A6C">
        <w:rPr>
          <w:rFonts w:ascii="Times New Roman" w:hAnsi="Times New Roman" w:cs="Times New Roman"/>
          <w:b/>
          <w:bCs/>
          <w:sz w:val="24"/>
          <w:szCs w:val="24"/>
        </w:rPr>
        <w:t xml:space="preserve"> 1.2</w:t>
      </w:r>
      <w:r w:rsidR="003A0EF3">
        <w:rPr>
          <w:rFonts w:ascii="Times New Roman" w:hAnsi="Times New Roman" w:cs="Times New Roman"/>
          <w:b/>
          <w:bCs/>
          <w:sz w:val="24"/>
          <w:szCs w:val="24"/>
        </w:rPr>
        <w:t xml:space="preserve"> – “PERCORSI DI AUTONOMIA PER PERSONE CON DISABILITA’”</w:t>
      </w:r>
      <w:r w:rsidRPr="00BE7A6C">
        <w:rPr>
          <w:rFonts w:ascii="Times New Roman" w:hAnsi="Times New Roman" w:cs="Times New Roman"/>
          <w:b/>
          <w:bCs/>
          <w:sz w:val="24"/>
          <w:szCs w:val="24"/>
        </w:rPr>
        <w:t xml:space="preserve"> DEL PIANO NAZIONALE DI RIPRESA E RESILIENZA (PNRR)</w:t>
      </w:r>
      <w:r w:rsidR="00520C73" w:rsidRPr="00BE7A6C">
        <w:rPr>
          <w:rFonts w:ascii="Times New Roman" w:hAnsi="Times New Roman" w:cs="Times New Roman"/>
          <w:b/>
          <w:bCs/>
          <w:sz w:val="24"/>
          <w:szCs w:val="24"/>
        </w:rPr>
        <w:t>.</w:t>
      </w:r>
    </w:p>
    <w:p w14:paraId="2BB08C0C" w14:textId="245600BE" w:rsidR="00FB1CE9" w:rsidRPr="00B414B2" w:rsidRDefault="00FB1CE9" w:rsidP="00CF6958">
      <w:pPr>
        <w:spacing w:after="0"/>
        <w:jc w:val="both"/>
        <w:rPr>
          <w:rFonts w:ascii="Times New Roman" w:hAnsi="Times New Roman" w:cs="Times New Roman"/>
          <w:b/>
          <w:bCs/>
          <w:sz w:val="24"/>
          <w:szCs w:val="24"/>
          <w:lang w:val="en-US"/>
        </w:rPr>
      </w:pPr>
      <w:r w:rsidRPr="00B414B2">
        <w:rPr>
          <w:rFonts w:ascii="Times New Roman" w:hAnsi="Times New Roman" w:cs="Times New Roman"/>
          <w:b/>
          <w:bCs/>
          <w:sz w:val="24"/>
          <w:szCs w:val="24"/>
          <w:lang w:val="en-US"/>
        </w:rPr>
        <w:t>CUP: D64H22000220006</w:t>
      </w:r>
    </w:p>
    <w:bookmarkEnd w:id="0"/>
    <w:p w14:paraId="7C3E7490" w14:textId="77777777" w:rsidR="003C06BB" w:rsidRPr="003A0EF3" w:rsidRDefault="003C06BB" w:rsidP="00CF6958">
      <w:pPr>
        <w:spacing w:after="0"/>
        <w:jc w:val="both"/>
        <w:rPr>
          <w:rFonts w:ascii="Times New Roman" w:hAnsi="Times New Roman" w:cs="Times New Roman"/>
          <w:sz w:val="24"/>
          <w:szCs w:val="24"/>
          <w:lang w:val="en-US"/>
        </w:rPr>
      </w:pPr>
    </w:p>
    <w:p w14:paraId="2553946F" w14:textId="77777777" w:rsidR="003C06BB" w:rsidRPr="00BE7A6C" w:rsidRDefault="003C06BB" w:rsidP="00CF6958">
      <w:pPr>
        <w:spacing w:after="0"/>
        <w:jc w:val="both"/>
        <w:rPr>
          <w:rFonts w:ascii="Times New Roman" w:hAnsi="Times New Roman" w:cs="Times New Roman"/>
          <w:color w:val="FFFFFF" w:themeColor="background1"/>
          <w:sz w:val="24"/>
          <w:szCs w:val="24"/>
        </w:rPr>
      </w:pPr>
      <w:r w:rsidRPr="00BE7A6C">
        <w:rPr>
          <w:rFonts w:ascii="Times New Roman" w:hAnsi="Times New Roman" w:cs="Times New Roman"/>
          <w:b/>
          <w:sz w:val="24"/>
          <w:szCs w:val="24"/>
        </w:rPr>
        <w:t>Richiamati</w:t>
      </w:r>
      <w:r w:rsidRPr="00BE7A6C">
        <w:rPr>
          <w:rFonts w:ascii="Times New Roman" w:hAnsi="Times New Roman" w:cs="Times New Roman"/>
          <w:sz w:val="24"/>
          <w:szCs w:val="24"/>
        </w:rPr>
        <w:t xml:space="preserve">: </w:t>
      </w:r>
    </w:p>
    <w:p w14:paraId="18061458" w14:textId="3776BF82" w:rsidR="00822512" w:rsidRPr="00BE7A6C" w:rsidRDefault="00822512" w:rsidP="00CF6958">
      <w:pPr>
        <w:pStyle w:val="Default"/>
        <w:numPr>
          <w:ilvl w:val="0"/>
          <w:numId w:val="3"/>
        </w:numPr>
        <w:spacing w:line="276" w:lineRule="auto"/>
        <w:jc w:val="both"/>
        <w:rPr>
          <w:rFonts w:ascii="Times New Roman" w:eastAsiaTheme="minorHAnsi" w:hAnsi="Times New Roman" w:cs="Times New Roman"/>
          <w:color w:val="auto"/>
          <w:kern w:val="0"/>
          <w:lang w:eastAsia="en-US"/>
        </w:rPr>
      </w:pPr>
      <w:r w:rsidRPr="00BE7A6C">
        <w:rPr>
          <w:rFonts w:ascii="Times New Roman" w:eastAsiaTheme="minorHAnsi" w:hAnsi="Times New Roman" w:cs="Times New Roman"/>
          <w:color w:val="auto"/>
          <w:kern w:val="0"/>
          <w:lang w:eastAsia="en-US"/>
        </w:rPr>
        <w:t>la Legge n. 241 del 7 agosto 1990, recante “Nuove norme in materia di procedimento amministrativo e di diritto di accesso ai documenti amministrativi”;</w:t>
      </w:r>
    </w:p>
    <w:p w14:paraId="3C473874" w14:textId="7B1E30AC" w:rsidR="00822512" w:rsidRPr="00BE7A6C" w:rsidRDefault="00822512" w:rsidP="00CF6958">
      <w:pPr>
        <w:pStyle w:val="Default"/>
        <w:numPr>
          <w:ilvl w:val="0"/>
          <w:numId w:val="3"/>
        </w:numPr>
        <w:spacing w:line="276" w:lineRule="auto"/>
        <w:jc w:val="both"/>
        <w:rPr>
          <w:rFonts w:ascii="Times New Roman" w:eastAsiaTheme="minorHAnsi" w:hAnsi="Times New Roman" w:cs="Times New Roman"/>
          <w:color w:val="auto"/>
          <w:kern w:val="0"/>
          <w:lang w:eastAsia="en-US"/>
        </w:rPr>
      </w:pPr>
      <w:r w:rsidRPr="00BE7A6C">
        <w:rPr>
          <w:rFonts w:ascii="Times New Roman" w:eastAsiaTheme="minorHAnsi" w:hAnsi="Times New Roman" w:cs="Times New Roman"/>
          <w:color w:val="auto"/>
          <w:kern w:val="0"/>
          <w:lang w:eastAsia="en-US"/>
        </w:rPr>
        <w:t>la Legge 8 novembre 2000, n. 328 recante "Legge quadro per la realizzazione del sistema integrato di interventi e servizi sociali"- con particolare riferimento all’articolo 22, relativo alla “Definizione del sistema integrato di interventi e servizi sociali” e all’articolo 5 “ruolo del terzo settore”;</w:t>
      </w:r>
    </w:p>
    <w:p w14:paraId="134D94BB" w14:textId="3A5AB6E4" w:rsidR="00822512" w:rsidRPr="00BE7A6C" w:rsidRDefault="00822512" w:rsidP="00CF6958">
      <w:pPr>
        <w:pStyle w:val="Default"/>
        <w:numPr>
          <w:ilvl w:val="0"/>
          <w:numId w:val="3"/>
        </w:numPr>
        <w:spacing w:line="276" w:lineRule="auto"/>
        <w:jc w:val="both"/>
        <w:rPr>
          <w:rFonts w:ascii="Times New Roman" w:eastAsiaTheme="minorHAnsi" w:hAnsi="Times New Roman" w:cs="Times New Roman"/>
          <w:color w:val="auto"/>
          <w:kern w:val="0"/>
          <w:lang w:eastAsia="en-US"/>
        </w:rPr>
      </w:pPr>
      <w:r w:rsidRPr="00BE7A6C">
        <w:rPr>
          <w:rFonts w:ascii="Times New Roman" w:eastAsiaTheme="minorHAnsi" w:hAnsi="Times New Roman" w:cs="Times New Roman"/>
          <w:color w:val="auto"/>
          <w:kern w:val="0"/>
          <w:lang w:eastAsia="en-US"/>
        </w:rPr>
        <w:t>il D.P.R.S. del 4 novembre 2002 relativo al documento “Linee guida per l'attuazione del piano socio-sanitario della Regione siciliana” che, in attuazione dell'art. 8 comma 3 della legge 328/2000, individua come ambito sociale territoriale i distretti socio-sanitari;</w:t>
      </w:r>
    </w:p>
    <w:p w14:paraId="224F9490" w14:textId="4B7BE662" w:rsidR="00822512" w:rsidRPr="00BE7A6C" w:rsidRDefault="00822512" w:rsidP="00CF6958">
      <w:pPr>
        <w:pStyle w:val="Default"/>
        <w:numPr>
          <w:ilvl w:val="0"/>
          <w:numId w:val="3"/>
        </w:numPr>
        <w:spacing w:line="276" w:lineRule="auto"/>
        <w:jc w:val="both"/>
        <w:rPr>
          <w:rFonts w:ascii="Times New Roman" w:eastAsiaTheme="minorHAnsi" w:hAnsi="Times New Roman" w:cs="Times New Roman"/>
          <w:color w:val="auto"/>
          <w:kern w:val="0"/>
          <w:lang w:eastAsia="en-US"/>
        </w:rPr>
      </w:pPr>
      <w:r w:rsidRPr="00BE7A6C">
        <w:rPr>
          <w:rFonts w:ascii="Times New Roman" w:eastAsiaTheme="minorHAnsi" w:hAnsi="Times New Roman" w:cs="Times New Roman"/>
          <w:color w:val="auto"/>
          <w:kern w:val="0"/>
          <w:lang w:eastAsia="en-US"/>
        </w:rPr>
        <w:t>il D.</w:t>
      </w:r>
      <w:r w:rsidR="00520C73" w:rsidRPr="00BE7A6C">
        <w:rPr>
          <w:rFonts w:ascii="Times New Roman" w:eastAsiaTheme="minorHAnsi" w:hAnsi="Times New Roman" w:cs="Times New Roman"/>
          <w:color w:val="auto"/>
          <w:kern w:val="0"/>
          <w:lang w:eastAsia="en-US"/>
        </w:rPr>
        <w:t xml:space="preserve"> L</w:t>
      </w:r>
      <w:r w:rsidRPr="00BE7A6C">
        <w:rPr>
          <w:rFonts w:ascii="Times New Roman" w:eastAsiaTheme="minorHAnsi" w:hAnsi="Times New Roman" w:cs="Times New Roman"/>
          <w:color w:val="auto"/>
          <w:kern w:val="0"/>
          <w:lang w:eastAsia="en-US"/>
        </w:rPr>
        <w:t>gs. 117 del 03.07.2017</w:t>
      </w:r>
      <w:r w:rsidR="00520C73" w:rsidRPr="00BE7A6C">
        <w:rPr>
          <w:rFonts w:ascii="Times New Roman" w:eastAsiaTheme="minorHAnsi" w:hAnsi="Times New Roman" w:cs="Times New Roman"/>
          <w:color w:val="auto"/>
          <w:kern w:val="0"/>
          <w:lang w:eastAsia="en-US"/>
        </w:rPr>
        <w:t xml:space="preserve"> </w:t>
      </w:r>
      <w:r w:rsidRPr="00BE7A6C">
        <w:rPr>
          <w:rFonts w:ascii="Times New Roman" w:eastAsiaTheme="minorHAnsi" w:hAnsi="Times New Roman" w:cs="Times New Roman"/>
          <w:color w:val="auto"/>
          <w:kern w:val="0"/>
          <w:lang w:eastAsia="en-US"/>
        </w:rPr>
        <w:t>- Codice del terzo Settore</w:t>
      </w:r>
      <w:r w:rsidR="00520C73" w:rsidRPr="00BE7A6C">
        <w:rPr>
          <w:rFonts w:ascii="Times New Roman" w:eastAsiaTheme="minorHAnsi" w:hAnsi="Times New Roman" w:cs="Times New Roman"/>
          <w:color w:val="auto"/>
          <w:kern w:val="0"/>
          <w:lang w:eastAsia="en-US"/>
        </w:rPr>
        <w:t xml:space="preserve"> </w:t>
      </w:r>
      <w:r w:rsidRPr="00BE7A6C">
        <w:rPr>
          <w:rFonts w:ascii="Times New Roman" w:eastAsiaTheme="minorHAnsi" w:hAnsi="Times New Roman" w:cs="Times New Roman"/>
          <w:color w:val="auto"/>
          <w:kern w:val="0"/>
          <w:lang w:eastAsia="en-US"/>
        </w:rPr>
        <w:t>- il quale, nell’ambito del TITOLO VII “dei rapporti con gli enti pubblici”, prevede all’art. 55 che:</w:t>
      </w:r>
    </w:p>
    <w:p w14:paraId="4D0E3045" w14:textId="77777777" w:rsidR="00822512" w:rsidRPr="00BE7A6C" w:rsidRDefault="00822512" w:rsidP="00CF6958">
      <w:pPr>
        <w:pStyle w:val="Default"/>
        <w:numPr>
          <w:ilvl w:val="0"/>
          <w:numId w:val="33"/>
        </w:numPr>
        <w:spacing w:line="276" w:lineRule="auto"/>
        <w:jc w:val="both"/>
        <w:rPr>
          <w:rFonts w:ascii="Times New Roman" w:eastAsiaTheme="minorHAnsi" w:hAnsi="Times New Roman" w:cs="Times New Roman"/>
          <w:i/>
          <w:color w:val="auto"/>
          <w:kern w:val="0"/>
          <w:lang w:eastAsia="en-US"/>
        </w:rPr>
      </w:pPr>
      <w:r w:rsidRPr="00BE7A6C">
        <w:rPr>
          <w:rFonts w:ascii="Times New Roman" w:eastAsiaTheme="minorHAnsi" w:hAnsi="Times New Roman" w:cs="Times New Roman"/>
          <w:i/>
          <w:color w:val="auto"/>
          <w:kern w:val="0"/>
          <w:lang w:eastAsia="en-US"/>
        </w:rPr>
        <w:t>“In attuazione dei principi di sussidiarietà, cooperazione, efficacia, efficienza ed economicità, omogeneità, copertura finanziaria e patrimoniale, responsabilità ed unicità dell'amministrazione, autonomia organizzativa e regolamentare, le amministrazioni pubbliche di cui all'articolo 1, comma 2, del decreto legislativo 30 marzo 2001, n. 165, nell'esercizio delle proprie funzioni di programmazione e organizzazione a livello territoriale degli interventi e dei servizi nei settori di attività di cui all'articolo 5, assicurano il coinvolgimento attivo degli enti del Terzo settore, attraverso forme di co-programmazione e coprogettazione e accreditamento, poste in essere nel rispetto dei principi della legge 7 agosto 1990, n. 241, nonché delle norme che disciplinano specifici procedimenti ed in particolare di quelle relative alla programmazione sociale di zona.</w:t>
      </w:r>
    </w:p>
    <w:p w14:paraId="747FCF35" w14:textId="77777777" w:rsidR="00822512" w:rsidRPr="00BE7A6C" w:rsidRDefault="00822512" w:rsidP="00CF6958">
      <w:pPr>
        <w:pStyle w:val="Default"/>
        <w:numPr>
          <w:ilvl w:val="0"/>
          <w:numId w:val="33"/>
        </w:numPr>
        <w:spacing w:line="276" w:lineRule="auto"/>
        <w:jc w:val="both"/>
        <w:rPr>
          <w:rFonts w:ascii="Times New Roman" w:eastAsiaTheme="minorHAnsi" w:hAnsi="Times New Roman" w:cs="Times New Roman"/>
          <w:i/>
          <w:color w:val="auto"/>
          <w:kern w:val="0"/>
          <w:lang w:eastAsia="en-US"/>
        </w:rPr>
      </w:pPr>
      <w:r w:rsidRPr="00BE7A6C">
        <w:rPr>
          <w:rFonts w:ascii="Times New Roman" w:eastAsiaTheme="minorHAnsi" w:hAnsi="Times New Roman" w:cs="Times New Roman"/>
          <w:i/>
          <w:color w:val="auto"/>
          <w:kern w:val="0"/>
          <w:lang w:eastAsia="en-US"/>
        </w:rPr>
        <w:t>La co-programmazione è finalizzata all'individuazione, da parte della pubblica amministrazione procedente, dei bisogni da soddisfare, degli interventi a tal fine necessari, delle modalità di realizzazione degli stessi e delle risorse disponibili.</w:t>
      </w:r>
    </w:p>
    <w:p w14:paraId="78B3FA4E" w14:textId="77777777" w:rsidR="00822512" w:rsidRPr="00BE7A6C" w:rsidRDefault="00822512" w:rsidP="00CF6958">
      <w:pPr>
        <w:pStyle w:val="Default"/>
        <w:numPr>
          <w:ilvl w:val="0"/>
          <w:numId w:val="33"/>
        </w:numPr>
        <w:spacing w:line="276" w:lineRule="auto"/>
        <w:jc w:val="both"/>
        <w:rPr>
          <w:rFonts w:ascii="Times New Roman" w:eastAsiaTheme="minorHAnsi" w:hAnsi="Times New Roman" w:cs="Times New Roman"/>
          <w:i/>
          <w:color w:val="auto"/>
          <w:kern w:val="0"/>
          <w:lang w:eastAsia="en-US"/>
        </w:rPr>
      </w:pPr>
      <w:r w:rsidRPr="00BE7A6C">
        <w:rPr>
          <w:rFonts w:ascii="Times New Roman" w:eastAsiaTheme="minorHAnsi" w:hAnsi="Times New Roman" w:cs="Times New Roman"/>
          <w:i/>
          <w:color w:val="auto"/>
          <w:kern w:val="0"/>
          <w:lang w:eastAsia="en-US"/>
        </w:rPr>
        <w:t>La coprogettazione è finalizzata alla definizione ed eventualmente alla realizzazione di specifici progetti di servizio o di intervento finalizzati a soddisfare bisogni definiti, alla luce degli strumenti di programmazione di cui al comma 2.</w:t>
      </w:r>
    </w:p>
    <w:p w14:paraId="5872E570" w14:textId="554950F7" w:rsidR="00822512" w:rsidRPr="00BE7A6C" w:rsidRDefault="00822512" w:rsidP="00CF6958">
      <w:pPr>
        <w:pStyle w:val="Default"/>
        <w:numPr>
          <w:ilvl w:val="0"/>
          <w:numId w:val="33"/>
        </w:numPr>
        <w:spacing w:line="276" w:lineRule="auto"/>
        <w:jc w:val="both"/>
        <w:rPr>
          <w:rFonts w:ascii="Times New Roman" w:eastAsiaTheme="minorHAnsi" w:hAnsi="Times New Roman" w:cs="Times New Roman"/>
          <w:color w:val="auto"/>
          <w:kern w:val="0"/>
          <w:lang w:eastAsia="en-US"/>
        </w:rPr>
      </w:pPr>
      <w:r w:rsidRPr="00BE7A6C">
        <w:rPr>
          <w:rFonts w:ascii="Times New Roman" w:eastAsiaTheme="minorHAnsi" w:hAnsi="Times New Roman" w:cs="Times New Roman"/>
          <w:i/>
          <w:color w:val="auto"/>
          <w:kern w:val="0"/>
          <w:lang w:eastAsia="en-US"/>
        </w:rPr>
        <w:t xml:space="preserve">Ai fini di cui al comma 3, l'individuazione degli enti del Terzo settore con cui attivare il partenariato avviene anche mediante forme di accreditamento nel rispetto dei principi di trasparenza, imparzialità, partecipazione e parità di trattamento, previa definizione, da parte della pubblica amministrazione procedente, degli obiettivi generali e specifici </w:t>
      </w:r>
      <w:r w:rsidRPr="00BE7A6C">
        <w:rPr>
          <w:rFonts w:ascii="Times New Roman" w:eastAsiaTheme="minorHAnsi" w:hAnsi="Times New Roman" w:cs="Times New Roman"/>
          <w:i/>
          <w:color w:val="auto"/>
          <w:kern w:val="0"/>
          <w:lang w:eastAsia="en-US"/>
        </w:rPr>
        <w:lastRenderedPageBreak/>
        <w:t>dell'intervento, della durata e delle caratteristiche essenziali dello stesso nonché dei criteri e delle modalità per l'individuazione degli enti partner”</w:t>
      </w:r>
      <w:r w:rsidRPr="00BE7A6C">
        <w:rPr>
          <w:rFonts w:ascii="Times New Roman" w:eastAsiaTheme="minorHAnsi" w:hAnsi="Times New Roman" w:cs="Times New Roman"/>
          <w:color w:val="auto"/>
          <w:kern w:val="0"/>
          <w:lang w:eastAsia="en-US"/>
        </w:rPr>
        <w:t>;</w:t>
      </w:r>
    </w:p>
    <w:p w14:paraId="2A8F6DB8" w14:textId="722C9E8A" w:rsidR="00467613" w:rsidRPr="00BE7A6C" w:rsidRDefault="00822512" w:rsidP="00CF6958">
      <w:pPr>
        <w:pStyle w:val="Default"/>
        <w:numPr>
          <w:ilvl w:val="0"/>
          <w:numId w:val="3"/>
        </w:numPr>
        <w:spacing w:line="276" w:lineRule="auto"/>
        <w:jc w:val="both"/>
        <w:rPr>
          <w:rFonts w:ascii="Times New Roman" w:hAnsi="Times New Roman" w:cs="Times New Roman"/>
        </w:rPr>
      </w:pPr>
      <w:r w:rsidRPr="00BE7A6C">
        <w:rPr>
          <w:rFonts w:ascii="Times New Roman" w:eastAsiaTheme="minorHAnsi" w:hAnsi="Times New Roman" w:cs="Times New Roman"/>
          <w:color w:val="auto"/>
          <w:kern w:val="0"/>
          <w:lang w:eastAsia="en-US"/>
        </w:rPr>
        <w:t>le “Linee Guida sul rapporto tra Pubbliche Amministrazioni ed Enti del Terzo Settore negli artt. 55</w:t>
      </w:r>
      <w:r w:rsidR="00520C73" w:rsidRPr="00BE7A6C">
        <w:rPr>
          <w:rFonts w:ascii="Times New Roman" w:eastAsiaTheme="minorHAnsi" w:hAnsi="Times New Roman" w:cs="Times New Roman"/>
          <w:color w:val="auto"/>
          <w:kern w:val="0"/>
          <w:lang w:eastAsia="en-US"/>
        </w:rPr>
        <w:t xml:space="preserve"> e </w:t>
      </w:r>
      <w:r w:rsidRPr="00BE7A6C">
        <w:rPr>
          <w:rFonts w:ascii="Times New Roman" w:eastAsiaTheme="minorHAnsi" w:hAnsi="Times New Roman" w:cs="Times New Roman"/>
          <w:color w:val="auto"/>
          <w:kern w:val="0"/>
          <w:lang w:eastAsia="en-US"/>
        </w:rPr>
        <w:t>57 del D.</w:t>
      </w:r>
      <w:r w:rsidR="00520C73" w:rsidRPr="00BE7A6C">
        <w:rPr>
          <w:rFonts w:ascii="Times New Roman" w:eastAsiaTheme="minorHAnsi" w:hAnsi="Times New Roman" w:cs="Times New Roman"/>
          <w:color w:val="auto"/>
          <w:kern w:val="0"/>
          <w:lang w:eastAsia="en-US"/>
        </w:rPr>
        <w:t xml:space="preserve"> </w:t>
      </w:r>
      <w:r w:rsidRPr="00BE7A6C">
        <w:rPr>
          <w:rFonts w:ascii="Times New Roman" w:eastAsiaTheme="minorHAnsi" w:hAnsi="Times New Roman" w:cs="Times New Roman"/>
          <w:color w:val="auto"/>
          <w:kern w:val="0"/>
          <w:lang w:eastAsia="en-US"/>
        </w:rPr>
        <w:t>Lgs. n.117/2017 (Codice del Terzo Settore)”, adottate dal Ministero del Lavoro e delle Politiche Sociali con Decreto del 31 marzo 2021, n. 72;</w:t>
      </w:r>
    </w:p>
    <w:p w14:paraId="095A0A48" w14:textId="34D6ABF4" w:rsidR="00897DE3" w:rsidRPr="00BE7A6C" w:rsidRDefault="00897DE3" w:rsidP="00CF6958">
      <w:pPr>
        <w:pStyle w:val="Default"/>
        <w:numPr>
          <w:ilvl w:val="0"/>
          <w:numId w:val="3"/>
        </w:numPr>
        <w:spacing w:line="276" w:lineRule="auto"/>
        <w:jc w:val="both"/>
        <w:rPr>
          <w:rFonts w:ascii="Times New Roman" w:hAnsi="Times New Roman" w:cs="Times New Roman"/>
        </w:rPr>
      </w:pPr>
      <w:r w:rsidRPr="00BE7A6C">
        <w:rPr>
          <w:rFonts w:ascii="Times New Roman" w:hAnsi="Times New Roman" w:cs="Times New Roman"/>
        </w:rPr>
        <w:t>la sentenza della Corte Costituzionale n. 131 del 26/6/2020 in cui sono stati chiariti la natura e la finalità dei rapporti instaurati tra enti del terzo settore ed enti pubblici ai sensi dell’articolo 55 del codice del terzo settore (CTS);</w:t>
      </w:r>
    </w:p>
    <w:p w14:paraId="5E491FEE" w14:textId="77777777" w:rsidR="00897DE3" w:rsidRPr="00BE7A6C" w:rsidRDefault="00897DE3" w:rsidP="00CF6958">
      <w:pPr>
        <w:pStyle w:val="Default"/>
        <w:numPr>
          <w:ilvl w:val="0"/>
          <w:numId w:val="3"/>
        </w:numPr>
        <w:spacing w:line="276" w:lineRule="auto"/>
        <w:jc w:val="both"/>
        <w:rPr>
          <w:rFonts w:ascii="Times New Roman" w:hAnsi="Times New Roman" w:cs="Times New Roman"/>
        </w:rPr>
      </w:pPr>
      <w:r w:rsidRPr="00BE7A6C">
        <w:rPr>
          <w:rFonts w:ascii="Times New Roman" w:hAnsi="Times New Roman" w:cs="Times New Roman"/>
        </w:rPr>
        <w:t>il Decreto del Ministero del Lavoro e delle Politiche Sociale n. 106/20 e n.561 del 26/10/2021 in merito all’iscrizione degli ETS nel Registro Unico Nazionale del Terzo settore, di seguito "RUNTS";</w:t>
      </w:r>
    </w:p>
    <w:p w14:paraId="2E7FDB26" w14:textId="4E826908" w:rsidR="00822512" w:rsidRPr="009276C2" w:rsidRDefault="00520C73" w:rsidP="00CF6958">
      <w:pPr>
        <w:pStyle w:val="Default"/>
        <w:numPr>
          <w:ilvl w:val="0"/>
          <w:numId w:val="3"/>
        </w:numPr>
        <w:spacing w:line="276" w:lineRule="auto"/>
        <w:jc w:val="both"/>
        <w:rPr>
          <w:rFonts w:ascii="Times New Roman" w:hAnsi="Times New Roman" w:cs="Times New Roman"/>
        </w:rPr>
      </w:pPr>
      <w:r w:rsidRPr="009276C2">
        <w:rPr>
          <w:rFonts w:ascii="Times New Roman" w:hAnsi="Times New Roman" w:cs="Times New Roman"/>
        </w:rPr>
        <w:t>i</w:t>
      </w:r>
      <w:r w:rsidR="00897DE3" w:rsidRPr="009276C2">
        <w:rPr>
          <w:rFonts w:ascii="Times New Roman" w:hAnsi="Times New Roman" w:cs="Times New Roman"/>
        </w:rPr>
        <w:t>l D.</w:t>
      </w:r>
      <w:r w:rsidRPr="009276C2">
        <w:rPr>
          <w:rFonts w:ascii="Times New Roman" w:hAnsi="Times New Roman" w:cs="Times New Roman"/>
        </w:rPr>
        <w:t xml:space="preserve"> L</w:t>
      </w:r>
      <w:r w:rsidR="00897DE3" w:rsidRPr="009276C2">
        <w:rPr>
          <w:rFonts w:ascii="Times New Roman" w:hAnsi="Times New Roman" w:cs="Times New Roman"/>
        </w:rPr>
        <w:t>gs. n.</w:t>
      </w:r>
      <w:r w:rsidRPr="009276C2">
        <w:rPr>
          <w:rFonts w:ascii="Times New Roman" w:hAnsi="Times New Roman" w:cs="Times New Roman"/>
        </w:rPr>
        <w:t xml:space="preserve"> </w:t>
      </w:r>
      <w:r w:rsidR="00897DE3" w:rsidRPr="009276C2">
        <w:rPr>
          <w:rFonts w:ascii="Times New Roman" w:hAnsi="Times New Roman" w:cs="Times New Roman"/>
        </w:rPr>
        <w:t xml:space="preserve">196/03 e </w:t>
      </w:r>
      <w:proofErr w:type="spellStart"/>
      <w:r w:rsidR="00897DE3" w:rsidRPr="009276C2">
        <w:rPr>
          <w:rFonts w:ascii="Times New Roman" w:hAnsi="Times New Roman" w:cs="Times New Roman"/>
        </w:rPr>
        <w:t>s</w:t>
      </w:r>
      <w:r w:rsidR="00BE7A6C" w:rsidRPr="009276C2">
        <w:rPr>
          <w:rFonts w:ascii="Times New Roman" w:hAnsi="Times New Roman" w:cs="Times New Roman"/>
        </w:rPr>
        <w:t>s</w:t>
      </w:r>
      <w:r w:rsidR="00897DE3" w:rsidRPr="009276C2">
        <w:rPr>
          <w:rFonts w:ascii="Times New Roman" w:hAnsi="Times New Roman" w:cs="Times New Roman"/>
        </w:rPr>
        <w:t>.</w:t>
      </w:r>
      <w:r w:rsidR="00BE7A6C" w:rsidRPr="009276C2">
        <w:rPr>
          <w:rFonts w:ascii="Times New Roman" w:hAnsi="Times New Roman" w:cs="Times New Roman"/>
        </w:rPr>
        <w:t>m</w:t>
      </w:r>
      <w:r w:rsidR="00897DE3" w:rsidRPr="009276C2">
        <w:rPr>
          <w:rFonts w:ascii="Times New Roman" w:hAnsi="Times New Roman" w:cs="Times New Roman"/>
        </w:rPr>
        <w:t>m.</w:t>
      </w:r>
      <w:r w:rsidR="00BE7A6C" w:rsidRPr="009276C2">
        <w:rPr>
          <w:rFonts w:ascii="Times New Roman" w:hAnsi="Times New Roman" w:cs="Times New Roman"/>
        </w:rPr>
        <w:t>i</w:t>
      </w:r>
      <w:r w:rsidR="00897DE3" w:rsidRPr="009276C2">
        <w:rPr>
          <w:rFonts w:ascii="Times New Roman" w:hAnsi="Times New Roman" w:cs="Times New Roman"/>
        </w:rPr>
        <w:t>i</w:t>
      </w:r>
      <w:proofErr w:type="spellEnd"/>
      <w:r w:rsidR="00897DE3" w:rsidRPr="009276C2">
        <w:rPr>
          <w:rFonts w:ascii="Times New Roman" w:hAnsi="Times New Roman" w:cs="Times New Roman"/>
        </w:rPr>
        <w:t>., ivi compreso il Regolamento Privacy UE n.679/16;</w:t>
      </w:r>
    </w:p>
    <w:p w14:paraId="25E36E19" w14:textId="433DE08C" w:rsidR="00822512" w:rsidRPr="00BE7A6C" w:rsidRDefault="00520C73" w:rsidP="00CF6958">
      <w:pPr>
        <w:pStyle w:val="Default"/>
        <w:numPr>
          <w:ilvl w:val="0"/>
          <w:numId w:val="3"/>
        </w:numPr>
        <w:spacing w:line="276" w:lineRule="auto"/>
        <w:jc w:val="both"/>
        <w:rPr>
          <w:rFonts w:ascii="Times New Roman" w:hAnsi="Times New Roman" w:cs="Times New Roman"/>
        </w:rPr>
      </w:pPr>
      <w:r w:rsidRPr="00AE0750">
        <w:rPr>
          <w:rFonts w:ascii="Times New Roman" w:hAnsi="Times New Roman" w:cs="Times New Roman"/>
        </w:rPr>
        <w:t>i</w:t>
      </w:r>
      <w:r w:rsidR="00822512" w:rsidRPr="00AE0750">
        <w:rPr>
          <w:rFonts w:ascii="Times New Roman" w:hAnsi="Times New Roman" w:cs="Times New Roman"/>
        </w:rPr>
        <w:t>l D</w:t>
      </w:r>
      <w:r w:rsidRPr="00AE0750">
        <w:rPr>
          <w:rFonts w:ascii="Times New Roman" w:hAnsi="Times New Roman" w:cs="Times New Roman"/>
        </w:rPr>
        <w:t>.</w:t>
      </w:r>
      <w:r w:rsidR="00822512" w:rsidRPr="00AE0750">
        <w:rPr>
          <w:rFonts w:ascii="Times New Roman" w:hAnsi="Times New Roman" w:cs="Times New Roman"/>
        </w:rPr>
        <w:t>D</w:t>
      </w:r>
      <w:r w:rsidRPr="00AE0750">
        <w:rPr>
          <w:rFonts w:ascii="Times New Roman" w:hAnsi="Times New Roman" w:cs="Times New Roman"/>
        </w:rPr>
        <w:t>.</w:t>
      </w:r>
      <w:r w:rsidR="00822512" w:rsidRPr="00AE0750">
        <w:rPr>
          <w:rFonts w:ascii="Times New Roman" w:hAnsi="Times New Roman" w:cs="Times New Roman"/>
        </w:rPr>
        <w:t xml:space="preserve"> </w:t>
      </w:r>
      <w:r w:rsidRPr="00AE0750">
        <w:rPr>
          <w:rFonts w:ascii="Times New Roman" w:hAnsi="Times New Roman" w:cs="Times New Roman"/>
        </w:rPr>
        <w:t>n.</w:t>
      </w:r>
      <w:r w:rsidR="00822512" w:rsidRPr="00AE0750">
        <w:rPr>
          <w:rFonts w:ascii="Times New Roman" w:hAnsi="Times New Roman" w:cs="Times New Roman"/>
        </w:rPr>
        <w:t xml:space="preserve"> 450 del 09/12/2021</w:t>
      </w:r>
      <w:r w:rsidR="00822512" w:rsidRPr="00BE7A6C">
        <w:rPr>
          <w:rFonts w:ascii="Times New Roman" w:hAnsi="Times New Roman" w:cs="Times New Roman"/>
        </w:rPr>
        <w:t xml:space="preserve"> con la quale il Ministero del Lavoro e delle Politiche Sociali adotta il Piano Operativo per la presentazione di proposte di adesione agli interventi di cui alla Missione 5 “Inclusione e coesione”, Componente 2 – Investimenti 1.1, 1.2 e 1.3 del Piano Nazionale di Ripresa e Resilienza (PNRR) che prevedono progettualità per l’implementazione di: a) Investimento 1.1 - Sostegno alle persone vulnerabili e prevenzione dell'istituzionalizzazione degli anziani non autosufficienti; b) Investimento 1.2 - Percorsi di autonomia per persone con disabilità; c) Investimento 1.3 - Housing temporaneo e stazioni di posta d’ora in poi “PIANO OPERATIVO”</w:t>
      </w:r>
      <w:r w:rsidR="007D47A1" w:rsidRPr="00BE7A6C">
        <w:rPr>
          <w:rFonts w:ascii="Times New Roman" w:hAnsi="Times New Roman" w:cs="Times New Roman"/>
        </w:rPr>
        <w:t>;</w:t>
      </w:r>
    </w:p>
    <w:p w14:paraId="12CDB353" w14:textId="56CA4688" w:rsidR="00822512" w:rsidRPr="00BE7A6C" w:rsidRDefault="00822512" w:rsidP="00CF6958">
      <w:pPr>
        <w:pStyle w:val="Default"/>
        <w:numPr>
          <w:ilvl w:val="0"/>
          <w:numId w:val="3"/>
        </w:numPr>
        <w:spacing w:line="276" w:lineRule="auto"/>
        <w:jc w:val="both"/>
        <w:rPr>
          <w:rFonts w:ascii="Times New Roman" w:hAnsi="Times New Roman" w:cs="Times New Roman"/>
        </w:rPr>
      </w:pPr>
      <w:r w:rsidRPr="00BE7A6C">
        <w:rPr>
          <w:rFonts w:ascii="Times New Roman" w:hAnsi="Times New Roman" w:cs="Times New Roman"/>
        </w:rPr>
        <w:t>la nota prot.</w:t>
      </w:r>
      <w:r w:rsidR="00AA77AC" w:rsidRPr="00BE7A6C">
        <w:rPr>
          <w:rFonts w:ascii="Times New Roman" w:hAnsi="Times New Roman" w:cs="Times New Roman"/>
        </w:rPr>
        <w:t xml:space="preserve"> </w:t>
      </w:r>
      <w:r w:rsidRPr="00BE7A6C">
        <w:rPr>
          <w:rFonts w:ascii="Times New Roman" w:hAnsi="Times New Roman" w:cs="Times New Roman"/>
        </w:rPr>
        <w:t>10098 del 17/12/2021 con la quale il Ministero del Lavoro e delle Politiche Sociali, al fine di una migliore integrazione del PNRR con la programmazione regionale, prevede che le Regioni possano raccogliere le manifestazioni di interesse, non vincolanti, degli Ambiti Territoriali Sociali, in Sicilia coincidenti con i distretti socio-sanitari, comunicandole al suddetto Ministero entro il 31/01/2022;</w:t>
      </w:r>
    </w:p>
    <w:p w14:paraId="508FDF8B" w14:textId="11C4BAC5" w:rsidR="00822512" w:rsidRPr="00BE7A6C" w:rsidRDefault="00822512" w:rsidP="00CF6958">
      <w:pPr>
        <w:pStyle w:val="Default"/>
        <w:numPr>
          <w:ilvl w:val="0"/>
          <w:numId w:val="3"/>
        </w:numPr>
        <w:spacing w:line="276" w:lineRule="auto"/>
        <w:jc w:val="both"/>
        <w:rPr>
          <w:rFonts w:ascii="Times New Roman" w:hAnsi="Times New Roman" w:cs="Times New Roman"/>
        </w:rPr>
      </w:pPr>
      <w:r w:rsidRPr="00BE7A6C">
        <w:rPr>
          <w:rFonts w:ascii="Times New Roman" w:hAnsi="Times New Roman" w:cs="Times New Roman"/>
        </w:rPr>
        <w:t xml:space="preserve">il D.D.G. n. 2877 del 31.12.2021, con il quale la </w:t>
      </w:r>
      <w:r w:rsidR="007D47A1" w:rsidRPr="00BE7A6C">
        <w:rPr>
          <w:rFonts w:ascii="Times New Roman" w:hAnsi="Times New Roman" w:cs="Times New Roman"/>
        </w:rPr>
        <w:t xml:space="preserve">Regione Siciliana </w:t>
      </w:r>
      <w:r w:rsidRPr="00BE7A6C">
        <w:rPr>
          <w:rFonts w:ascii="Times New Roman" w:hAnsi="Times New Roman" w:cs="Times New Roman"/>
        </w:rPr>
        <w:t>- Assessorato della famiglia, delle Politiche Sociali e del Lavoro -Dipartimento della Famiglia e delle Politiche Sociali ha approvato l'Avviso Pubblico finalizzato ad acquisire manifestazioni di interesse per la realizzazione del PNRR Missione 5 “Inclusione e Coesione” - Componente 2 “Infrastrutture sociali, famiglie, comunità e terzo settore, Sottocomponente “Servizi Sociali, disabilità e Marginalità sociale” - Investimenti 1.1 - 1.2 e 1.3</w:t>
      </w:r>
      <w:r w:rsidR="007D47A1" w:rsidRPr="00BE7A6C">
        <w:rPr>
          <w:rFonts w:ascii="Times New Roman" w:hAnsi="Times New Roman" w:cs="Times New Roman"/>
        </w:rPr>
        <w:t>;</w:t>
      </w:r>
    </w:p>
    <w:p w14:paraId="1B18F6E1" w14:textId="45A58BB1" w:rsidR="00822512" w:rsidRDefault="00AA77AC" w:rsidP="00CF6958">
      <w:pPr>
        <w:pStyle w:val="Default"/>
        <w:numPr>
          <w:ilvl w:val="0"/>
          <w:numId w:val="3"/>
        </w:numPr>
        <w:spacing w:line="276" w:lineRule="auto"/>
        <w:jc w:val="both"/>
        <w:rPr>
          <w:rFonts w:ascii="Times New Roman" w:hAnsi="Times New Roman" w:cs="Times New Roman"/>
        </w:rPr>
      </w:pPr>
      <w:r w:rsidRPr="00AE0750">
        <w:rPr>
          <w:rFonts w:ascii="Times New Roman" w:hAnsi="Times New Roman" w:cs="Times New Roman"/>
        </w:rPr>
        <w:t>l</w:t>
      </w:r>
      <w:r w:rsidR="00822512" w:rsidRPr="00AE0750">
        <w:rPr>
          <w:rFonts w:ascii="Times New Roman" w:hAnsi="Times New Roman" w:cs="Times New Roman"/>
        </w:rPr>
        <w:t>’Avviso pubblico 1/2022</w:t>
      </w:r>
      <w:r w:rsidR="00822512" w:rsidRPr="00BE7A6C">
        <w:rPr>
          <w:rFonts w:ascii="Times New Roman" w:hAnsi="Times New Roman" w:cs="Times New Roman"/>
        </w:rPr>
        <w:t xml:space="preserve"> approvato con Decreto </w:t>
      </w:r>
      <w:r w:rsidR="00652AA7">
        <w:rPr>
          <w:rFonts w:ascii="Times New Roman" w:hAnsi="Times New Roman" w:cs="Times New Roman"/>
        </w:rPr>
        <w:t xml:space="preserve">Direttoriale n. 5 </w:t>
      </w:r>
      <w:r w:rsidR="00822512" w:rsidRPr="00BE7A6C">
        <w:rPr>
          <w:rFonts w:ascii="Times New Roman" w:hAnsi="Times New Roman" w:cs="Times New Roman"/>
        </w:rPr>
        <w:t xml:space="preserve">del 15 febbraio 2022 del Ministero del Lavoro e delle Politiche Sociali - Direzione generale per la lotta alla povertà e per la programmazione sociale - per la presentazione di Proposte di intervento da parte degli Ambiti Sociali Territoriali da finanziare </w:t>
      </w:r>
      <w:bookmarkStart w:id="1" w:name="_Hlk101340597"/>
      <w:r w:rsidR="00822512" w:rsidRPr="00BE7A6C">
        <w:rPr>
          <w:rFonts w:ascii="Times New Roman" w:hAnsi="Times New Roman" w:cs="Times New Roman"/>
        </w:rPr>
        <w:t>nell’ambito del Piano Nazionale di Ripresa e Resilienza (PNRR), Missione 5 “Inclusione e coesione”, Componente 2 "Infrastrutture sociali, famiglie, comunità e terzo settore”, Sottocomponente 1 “Servizi sociali, disabilità e marginalità sociale”, Investimento 1.1 - Sostegno alle persone vulnerabili e prevenzione dell’istituzionalizzazione degli anziani non autosufficienti, Investimento 1.2 - Percorsi di autonomia per persone con disabilità, Investimento 1.3 - Housing temporaneo e stazioni di posta, finanziato dall’Unione europea – Next generation Eu</w:t>
      </w:r>
      <w:bookmarkEnd w:id="1"/>
      <w:r w:rsidR="00822512" w:rsidRPr="00BE7A6C">
        <w:rPr>
          <w:rFonts w:ascii="Times New Roman" w:hAnsi="Times New Roman" w:cs="Times New Roman"/>
        </w:rPr>
        <w:t xml:space="preserve"> d’ora in poi “AVVISO”</w:t>
      </w:r>
      <w:r w:rsidR="00AE0750">
        <w:rPr>
          <w:rFonts w:ascii="Times New Roman" w:hAnsi="Times New Roman" w:cs="Times New Roman"/>
        </w:rPr>
        <w:t>;</w:t>
      </w:r>
    </w:p>
    <w:p w14:paraId="5E918570" w14:textId="251154D6" w:rsidR="00AE0750" w:rsidRDefault="00AE0750" w:rsidP="00CF6958">
      <w:pPr>
        <w:pStyle w:val="Default"/>
        <w:numPr>
          <w:ilvl w:val="0"/>
          <w:numId w:val="3"/>
        </w:numPr>
        <w:spacing w:line="276" w:lineRule="auto"/>
        <w:jc w:val="both"/>
        <w:rPr>
          <w:rFonts w:ascii="Times New Roman" w:hAnsi="Times New Roman" w:cs="Times New Roman"/>
        </w:rPr>
      </w:pPr>
      <w:r w:rsidRPr="00AE0750">
        <w:rPr>
          <w:rFonts w:ascii="Times New Roman" w:hAnsi="Times New Roman" w:cs="Times New Roman"/>
        </w:rPr>
        <w:lastRenderedPageBreak/>
        <w:t>Visto il D.D.G. 98 del 09/05/2022 con il quale si approvano gli elenchi dei progetti degli ATS ammessi a finanziamento nazionale, dai quali si evince che le proposte progettuali presentate dai Distretti D43 e D45 in forma associata sono dichiarate ammissibili a finanziamento;</w:t>
      </w:r>
    </w:p>
    <w:p w14:paraId="24F066E4" w14:textId="416FDC17" w:rsidR="003A0EF3" w:rsidRDefault="003A0EF3" w:rsidP="00CF6958">
      <w:pPr>
        <w:pStyle w:val="Default"/>
        <w:numPr>
          <w:ilvl w:val="0"/>
          <w:numId w:val="3"/>
        </w:numPr>
        <w:spacing w:line="276" w:lineRule="auto"/>
        <w:jc w:val="both"/>
        <w:rPr>
          <w:rFonts w:ascii="Times New Roman" w:hAnsi="Times New Roman" w:cs="Times New Roman"/>
        </w:rPr>
      </w:pPr>
      <w:r>
        <w:rPr>
          <w:rFonts w:ascii="Times New Roman" w:hAnsi="Times New Roman" w:cs="Times New Roman"/>
        </w:rPr>
        <w:t xml:space="preserve">Visto l’esito </w:t>
      </w:r>
      <w:r w:rsidR="00CD5A8B">
        <w:rPr>
          <w:rFonts w:ascii="Times New Roman" w:hAnsi="Times New Roman" w:cs="Times New Roman"/>
        </w:rPr>
        <w:t>pubblicato sulla piattaforma “</w:t>
      </w:r>
      <w:proofErr w:type="spellStart"/>
      <w:r w:rsidR="00CD5A8B">
        <w:rPr>
          <w:rFonts w:ascii="Times New Roman" w:hAnsi="Times New Roman" w:cs="Times New Roman"/>
        </w:rPr>
        <w:t>Multifondo</w:t>
      </w:r>
      <w:proofErr w:type="spellEnd"/>
      <w:r w:rsidR="00CD5A8B">
        <w:rPr>
          <w:rFonts w:ascii="Times New Roman" w:hAnsi="Times New Roman" w:cs="Times New Roman"/>
        </w:rPr>
        <w:t xml:space="preserve">” del </w:t>
      </w:r>
      <w:r w:rsidR="00CD5A8B" w:rsidRPr="00CD5A8B">
        <w:rPr>
          <w:rFonts w:ascii="Times New Roman" w:hAnsi="Times New Roman" w:cs="Times New Roman"/>
        </w:rPr>
        <w:t>Ministero del Lavoro e delle Politiche Sociali</w:t>
      </w:r>
      <w:r w:rsidR="00CD5A8B">
        <w:rPr>
          <w:rFonts w:ascii="Times New Roman" w:hAnsi="Times New Roman" w:cs="Times New Roman"/>
        </w:rPr>
        <w:t xml:space="preserve"> che conferma che il progetto presentato in forma associata dal Distretto Socio Sanitario D43 e dal Distretto Socio Sanitario D45 è ammesso a finanziamento;</w:t>
      </w:r>
    </w:p>
    <w:p w14:paraId="7B5B2C34" w14:textId="3AB8D2E8" w:rsidR="00126E96" w:rsidRPr="00652AA7" w:rsidRDefault="00126E96" w:rsidP="00652AA7">
      <w:pPr>
        <w:pStyle w:val="Default"/>
        <w:numPr>
          <w:ilvl w:val="0"/>
          <w:numId w:val="3"/>
        </w:numPr>
        <w:jc w:val="both"/>
        <w:rPr>
          <w:rFonts w:ascii="Times New Roman" w:hAnsi="Times New Roman" w:cs="Times New Roman"/>
        </w:rPr>
      </w:pPr>
      <w:r>
        <w:rPr>
          <w:rFonts w:ascii="Times New Roman" w:hAnsi="Times New Roman" w:cs="Times New Roman"/>
        </w:rPr>
        <w:t xml:space="preserve">Vista la convenzione </w:t>
      </w:r>
      <w:r w:rsidR="00652AA7">
        <w:rPr>
          <w:rFonts w:ascii="Times New Roman" w:hAnsi="Times New Roman" w:cs="Times New Roman"/>
        </w:rPr>
        <w:t xml:space="preserve">stipulata in data 29/08/2022 tra </w:t>
      </w:r>
      <w:r w:rsidR="00652AA7" w:rsidRPr="00652AA7">
        <w:rPr>
          <w:rFonts w:ascii="Times New Roman" w:hAnsi="Times New Roman" w:cs="Times New Roman"/>
        </w:rPr>
        <w:t>L’Amministrazione centrale titolare degli interventi -Unità di Missione per l’attuazione degli interventi PNRR</w:t>
      </w:r>
      <w:r w:rsidR="00652AA7">
        <w:rPr>
          <w:rFonts w:ascii="Times New Roman" w:hAnsi="Times New Roman" w:cs="Times New Roman"/>
        </w:rPr>
        <w:t xml:space="preserve">, </w:t>
      </w:r>
      <w:r w:rsidR="00652AA7" w:rsidRPr="00652AA7">
        <w:rPr>
          <w:rFonts w:ascii="Times New Roman" w:hAnsi="Times New Roman" w:cs="Times New Roman"/>
        </w:rPr>
        <w:t>presso il Ministero del lavoro e delle politiche sociali</w:t>
      </w:r>
      <w:r w:rsidR="00652AA7">
        <w:rPr>
          <w:rFonts w:ascii="Times New Roman" w:hAnsi="Times New Roman" w:cs="Times New Roman"/>
        </w:rPr>
        <w:t>, l</w:t>
      </w:r>
      <w:r w:rsidR="00652AA7" w:rsidRPr="00652AA7">
        <w:rPr>
          <w:rFonts w:ascii="Times New Roman" w:hAnsi="Times New Roman" w:cs="Times New Roman"/>
        </w:rPr>
        <w:t>a Direzione Generale Lotta alla Povertà del Ministero del Lavoro e delle Politiche Sociali</w:t>
      </w:r>
      <w:r w:rsidR="00652AA7">
        <w:rPr>
          <w:rFonts w:ascii="Times New Roman" w:hAnsi="Times New Roman" w:cs="Times New Roman"/>
        </w:rPr>
        <w:t xml:space="preserve"> e il Sindaco del Comune di Vittoria,</w:t>
      </w:r>
      <w:r w:rsidR="00652AA7" w:rsidRPr="00652AA7">
        <w:rPr>
          <w:rFonts w:ascii="Times New Roman" w:hAnsi="Times New Roman" w:cs="Times New Roman"/>
        </w:rPr>
        <w:t xml:space="preserve"> </w:t>
      </w:r>
      <w:r w:rsidR="00652AA7" w:rsidRPr="00BE7A6C">
        <w:rPr>
          <w:rFonts w:ascii="Times New Roman" w:hAnsi="Times New Roman" w:cs="Times New Roman"/>
        </w:rPr>
        <w:t>in qualità di</w:t>
      </w:r>
      <w:r w:rsidR="00652AA7">
        <w:rPr>
          <w:rFonts w:ascii="Times New Roman" w:hAnsi="Times New Roman" w:cs="Times New Roman"/>
        </w:rPr>
        <w:t xml:space="preserve"> rappresentante legale dell’Ente </w:t>
      </w:r>
      <w:r w:rsidR="00652AA7" w:rsidRPr="00BE7A6C">
        <w:rPr>
          <w:rFonts w:ascii="Times New Roman" w:hAnsi="Times New Roman" w:cs="Times New Roman"/>
        </w:rPr>
        <w:t>Capofila del</w:t>
      </w:r>
      <w:r w:rsidR="00652AA7">
        <w:rPr>
          <w:rFonts w:ascii="Times New Roman" w:hAnsi="Times New Roman" w:cs="Times New Roman"/>
        </w:rPr>
        <w:t>l’ATS costituito dal</w:t>
      </w:r>
      <w:r w:rsidR="00652AA7" w:rsidRPr="00BE7A6C">
        <w:rPr>
          <w:rFonts w:ascii="Times New Roman" w:hAnsi="Times New Roman" w:cs="Times New Roman"/>
        </w:rPr>
        <w:t xml:space="preserve"> Distretto Socio Sanitario 43</w:t>
      </w:r>
      <w:r w:rsidR="00652AA7">
        <w:rPr>
          <w:rFonts w:ascii="Times New Roman" w:hAnsi="Times New Roman" w:cs="Times New Roman"/>
        </w:rPr>
        <w:t xml:space="preserve"> e dal Distretto Socio Sanitario 45;</w:t>
      </w:r>
    </w:p>
    <w:p w14:paraId="23DDE587" w14:textId="77777777" w:rsidR="00822512" w:rsidRPr="00BE7A6C" w:rsidRDefault="00822512" w:rsidP="00CF6958">
      <w:pPr>
        <w:spacing w:after="0"/>
        <w:jc w:val="both"/>
        <w:rPr>
          <w:rFonts w:ascii="Times New Roman" w:hAnsi="Times New Roman" w:cs="Times New Roman"/>
          <w:sz w:val="24"/>
          <w:szCs w:val="24"/>
        </w:rPr>
      </w:pPr>
    </w:p>
    <w:p w14:paraId="4A7F8E49" w14:textId="5B87FE01" w:rsidR="00034092" w:rsidRPr="00BE7A6C" w:rsidRDefault="00034092" w:rsidP="00CF6958">
      <w:pPr>
        <w:spacing w:after="0"/>
        <w:jc w:val="both"/>
        <w:rPr>
          <w:rFonts w:ascii="Times New Roman" w:hAnsi="Times New Roman" w:cs="Times New Roman"/>
          <w:sz w:val="24"/>
          <w:szCs w:val="24"/>
        </w:rPr>
      </w:pPr>
      <w:r w:rsidRPr="00BE7A6C">
        <w:rPr>
          <w:rFonts w:ascii="Times New Roman" w:hAnsi="Times New Roman" w:cs="Times New Roman"/>
          <w:sz w:val="24"/>
          <w:szCs w:val="24"/>
        </w:rPr>
        <w:t xml:space="preserve">Tutto ciò premesso e considerato, il Comune di </w:t>
      </w:r>
      <w:r w:rsidR="00B65146" w:rsidRPr="00BE7A6C">
        <w:rPr>
          <w:rFonts w:ascii="Times New Roman" w:hAnsi="Times New Roman" w:cs="Times New Roman"/>
          <w:sz w:val="24"/>
          <w:szCs w:val="24"/>
        </w:rPr>
        <w:t>Vittoria</w:t>
      </w:r>
      <w:r w:rsidR="00291472">
        <w:rPr>
          <w:rFonts w:ascii="Times New Roman" w:hAnsi="Times New Roman" w:cs="Times New Roman"/>
          <w:sz w:val="24"/>
          <w:szCs w:val="24"/>
        </w:rPr>
        <w:t>, in qualità di ente capofila dei Distretti associati D43 di Vittoria e D45 di Modica</w:t>
      </w:r>
    </w:p>
    <w:p w14:paraId="0756F276" w14:textId="77777777" w:rsidR="00CF6958" w:rsidRPr="00BE7A6C" w:rsidRDefault="00CF6958" w:rsidP="00CF6958">
      <w:pPr>
        <w:spacing w:after="0"/>
        <w:jc w:val="both"/>
        <w:rPr>
          <w:rFonts w:ascii="Times New Roman" w:hAnsi="Times New Roman" w:cs="Times New Roman"/>
          <w:sz w:val="24"/>
          <w:szCs w:val="24"/>
        </w:rPr>
      </w:pPr>
    </w:p>
    <w:p w14:paraId="1A8258A5" w14:textId="08E4C46C" w:rsidR="00034092" w:rsidRPr="00BE7A6C" w:rsidRDefault="001C00BE" w:rsidP="00CF6958">
      <w:pPr>
        <w:spacing w:after="0"/>
        <w:jc w:val="center"/>
        <w:rPr>
          <w:rFonts w:ascii="Times New Roman" w:hAnsi="Times New Roman" w:cs="Times New Roman"/>
          <w:b/>
          <w:sz w:val="24"/>
          <w:szCs w:val="24"/>
        </w:rPr>
      </w:pPr>
      <w:r w:rsidRPr="00BE7A6C">
        <w:rPr>
          <w:rFonts w:ascii="Times New Roman" w:hAnsi="Times New Roman" w:cs="Times New Roman"/>
          <w:b/>
          <w:sz w:val="24"/>
          <w:szCs w:val="24"/>
        </w:rPr>
        <w:t>EMANA</w:t>
      </w:r>
    </w:p>
    <w:p w14:paraId="75CC047C" w14:textId="062F764F" w:rsidR="008948EF" w:rsidRPr="00BE7A6C" w:rsidRDefault="008948EF" w:rsidP="00CF6958">
      <w:pPr>
        <w:spacing w:after="0"/>
        <w:rPr>
          <w:rFonts w:ascii="Times New Roman" w:hAnsi="Times New Roman" w:cs="Times New Roman"/>
          <w:b/>
          <w:sz w:val="24"/>
          <w:szCs w:val="24"/>
        </w:rPr>
      </w:pPr>
    </w:p>
    <w:p w14:paraId="7BF66643" w14:textId="59947914" w:rsidR="004640D1" w:rsidRPr="00BE7A6C" w:rsidRDefault="00A34601" w:rsidP="00CF6958">
      <w:pPr>
        <w:spacing w:after="0"/>
        <w:jc w:val="both"/>
        <w:rPr>
          <w:rFonts w:ascii="Times New Roman" w:hAnsi="Times New Roman" w:cs="Times New Roman"/>
          <w:sz w:val="24"/>
          <w:szCs w:val="24"/>
        </w:rPr>
      </w:pPr>
      <w:r>
        <w:rPr>
          <w:rFonts w:ascii="Times New Roman" w:hAnsi="Times New Roman" w:cs="Times New Roman"/>
          <w:sz w:val="24"/>
          <w:szCs w:val="24"/>
        </w:rPr>
        <w:t>A</w:t>
      </w:r>
      <w:r w:rsidR="00034092" w:rsidRPr="00BE7A6C">
        <w:rPr>
          <w:rFonts w:ascii="Times New Roman" w:hAnsi="Times New Roman" w:cs="Times New Roman"/>
          <w:sz w:val="24"/>
          <w:szCs w:val="24"/>
        </w:rPr>
        <w:t>vviso pubblico finalizzato</w:t>
      </w:r>
      <w:r w:rsidR="000779AB" w:rsidRPr="00BE7A6C">
        <w:rPr>
          <w:rFonts w:ascii="Times New Roman" w:hAnsi="Times New Roman" w:cs="Times New Roman"/>
          <w:sz w:val="24"/>
          <w:szCs w:val="24"/>
        </w:rPr>
        <w:t xml:space="preserve"> </w:t>
      </w:r>
      <w:r w:rsidR="00034092" w:rsidRPr="00BE7A6C">
        <w:rPr>
          <w:rFonts w:ascii="Times New Roman" w:hAnsi="Times New Roman" w:cs="Times New Roman"/>
          <w:sz w:val="24"/>
          <w:szCs w:val="24"/>
        </w:rPr>
        <w:t>all'individuazione di</w:t>
      </w:r>
      <w:r w:rsidR="003E7268" w:rsidRPr="00BE7A6C">
        <w:rPr>
          <w:rFonts w:ascii="Times New Roman" w:hAnsi="Times New Roman" w:cs="Times New Roman"/>
          <w:sz w:val="24"/>
          <w:szCs w:val="24"/>
        </w:rPr>
        <w:t xml:space="preserve"> </w:t>
      </w:r>
      <w:r w:rsidR="00034092" w:rsidRPr="00BE7A6C">
        <w:rPr>
          <w:rFonts w:ascii="Times New Roman" w:hAnsi="Times New Roman" w:cs="Times New Roman"/>
          <w:sz w:val="24"/>
          <w:szCs w:val="24"/>
        </w:rPr>
        <w:t>soggetti del terzo settore</w:t>
      </w:r>
      <w:r w:rsidR="00341E07" w:rsidRPr="00BE7A6C">
        <w:rPr>
          <w:rFonts w:ascii="Times New Roman" w:hAnsi="Times New Roman" w:cs="Times New Roman"/>
          <w:sz w:val="24"/>
          <w:szCs w:val="24"/>
        </w:rPr>
        <w:t xml:space="preserve"> </w:t>
      </w:r>
      <w:r w:rsidR="000779AB" w:rsidRPr="00BE7A6C">
        <w:rPr>
          <w:rFonts w:ascii="Times New Roman" w:hAnsi="Times New Roman" w:cs="Times New Roman"/>
          <w:sz w:val="24"/>
          <w:szCs w:val="24"/>
        </w:rPr>
        <w:t xml:space="preserve">di cui all’art. 2 del D.P.C.M. 30 Marzo 2001, n.15241 e all’art. 4 del D. Lgs. n. 117/2017, muniti di personalità giuridica, </w:t>
      </w:r>
      <w:r w:rsidR="000779AB" w:rsidRPr="008F695C">
        <w:rPr>
          <w:rFonts w:ascii="Times New Roman" w:hAnsi="Times New Roman" w:cs="Times New Roman"/>
          <w:sz w:val="24"/>
          <w:szCs w:val="24"/>
        </w:rPr>
        <w:t>anche costituiti in associazione temporanea di scopo o RTI</w:t>
      </w:r>
      <w:r w:rsidR="000779AB" w:rsidRPr="00BE7A6C">
        <w:rPr>
          <w:rFonts w:ascii="Times New Roman" w:hAnsi="Times New Roman" w:cs="Times New Roman"/>
          <w:sz w:val="24"/>
          <w:szCs w:val="24"/>
        </w:rPr>
        <w:t xml:space="preserve"> </w:t>
      </w:r>
      <w:r w:rsidR="00034092" w:rsidRPr="00BE7A6C">
        <w:rPr>
          <w:rFonts w:ascii="Times New Roman" w:hAnsi="Times New Roman" w:cs="Times New Roman"/>
          <w:sz w:val="24"/>
          <w:szCs w:val="24"/>
        </w:rPr>
        <w:t xml:space="preserve">disponibili alla co-progettazione e successiva gestione </w:t>
      </w:r>
      <w:r w:rsidR="00897DE3" w:rsidRPr="00BE7A6C">
        <w:rPr>
          <w:rFonts w:ascii="Times New Roman" w:hAnsi="Times New Roman" w:cs="Times New Roman"/>
          <w:sz w:val="24"/>
          <w:szCs w:val="24"/>
        </w:rPr>
        <w:t>di interventi e servizi innovativi</w:t>
      </w:r>
      <w:r w:rsidR="0069271B" w:rsidRPr="00BE7A6C">
        <w:rPr>
          <w:rFonts w:ascii="Times New Roman" w:hAnsi="Times New Roman" w:cs="Times New Roman"/>
          <w:sz w:val="24"/>
          <w:szCs w:val="24"/>
        </w:rPr>
        <w:t xml:space="preserve"> da svolgersi </w:t>
      </w:r>
      <w:r w:rsidR="004640D1" w:rsidRPr="00BE7A6C">
        <w:rPr>
          <w:rFonts w:ascii="Times New Roman" w:hAnsi="Times New Roman" w:cs="Times New Roman"/>
          <w:sz w:val="24"/>
          <w:szCs w:val="24"/>
        </w:rPr>
        <w:t>nell’ambito del Piano Nazionale di Ripresa e Resilienza (PNRR), Missione 5 “Inclusione e coesione”, Componente 2 "Infrastrutture sociali, famiglie, comunità e terzo settore”, Sottocomponente 1 “Servizi sociali, disabilità e marginalità sociale”</w:t>
      </w:r>
      <w:r w:rsidR="0005223E">
        <w:rPr>
          <w:rFonts w:ascii="Times New Roman" w:hAnsi="Times New Roman" w:cs="Times New Roman"/>
          <w:sz w:val="24"/>
          <w:szCs w:val="24"/>
        </w:rPr>
        <w:t xml:space="preserve">, </w:t>
      </w:r>
      <w:r w:rsidR="0005223E" w:rsidRPr="0005223E">
        <w:rPr>
          <w:rFonts w:ascii="Times New Roman" w:hAnsi="Times New Roman" w:cs="Times New Roman"/>
          <w:sz w:val="24"/>
          <w:szCs w:val="24"/>
        </w:rPr>
        <w:t xml:space="preserve">Investimento 1.2 – “Percorsi </w:t>
      </w:r>
      <w:r w:rsidR="0005223E">
        <w:rPr>
          <w:rFonts w:ascii="Times New Roman" w:hAnsi="Times New Roman" w:cs="Times New Roman"/>
          <w:sz w:val="24"/>
          <w:szCs w:val="24"/>
        </w:rPr>
        <w:t>d</w:t>
      </w:r>
      <w:r w:rsidR="0005223E" w:rsidRPr="0005223E">
        <w:rPr>
          <w:rFonts w:ascii="Times New Roman" w:hAnsi="Times New Roman" w:cs="Times New Roman"/>
          <w:sz w:val="24"/>
          <w:szCs w:val="24"/>
        </w:rPr>
        <w:t xml:space="preserve">i </w:t>
      </w:r>
      <w:r w:rsidR="0005223E">
        <w:rPr>
          <w:rFonts w:ascii="Times New Roman" w:hAnsi="Times New Roman" w:cs="Times New Roman"/>
          <w:sz w:val="24"/>
          <w:szCs w:val="24"/>
        </w:rPr>
        <w:t>a</w:t>
      </w:r>
      <w:r w:rsidR="0005223E" w:rsidRPr="0005223E">
        <w:rPr>
          <w:rFonts w:ascii="Times New Roman" w:hAnsi="Times New Roman" w:cs="Times New Roman"/>
          <w:sz w:val="24"/>
          <w:szCs w:val="24"/>
        </w:rPr>
        <w:t xml:space="preserve">utonomia </w:t>
      </w:r>
      <w:r w:rsidR="0005223E">
        <w:rPr>
          <w:rFonts w:ascii="Times New Roman" w:hAnsi="Times New Roman" w:cs="Times New Roman"/>
          <w:sz w:val="24"/>
          <w:szCs w:val="24"/>
        </w:rPr>
        <w:t>p</w:t>
      </w:r>
      <w:r w:rsidR="0005223E" w:rsidRPr="0005223E">
        <w:rPr>
          <w:rFonts w:ascii="Times New Roman" w:hAnsi="Times New Roman" w:cs="Times New Roman"/>
          <w:sz w:val="24"/>
          <w:szCs w:val="24"/>
        </w:rPr>
        <w:t xml:space="preserve">er </w:t>
      </w:r>
      <w:r w:rsidR="0005223E">
        <w:rPr>
          <w:rFonts w:ascii="Times New Roman" w:hAnsi="Times New Roman" w:cs="Times New Roman"/>
          <w:sz w:val="24"/>
          <w:szCs w:val="24"/>
        </w:rPr>
        <w:t>p</w:t>
      </w:r>
      <w:r w:rsidR="0005223E" w:rsidRPr="0005223E">
        <w:rPr>
          <w:rFonts w:ascii="Times New Roman" w:hAnsi="Times New Roman" w:cs="Times New Roman"/>
          <w:sz w:val="24"/>
          <w:szCs w:val="24"/>
        </w:rPr>
        <w:t xml:space="preserve">ersone </w:t>
      </w:r>
      <w:r w:rsidR="0005223E">
        <w:rPr>
          <w:rFonts w:ascii="Times New Roman" w:hAnsi="Times New Roman" w:cs="Times New Roman"/>
          <w:sz w:val="24"/>
          <w:szCs w:val="24"/>
        </w:rPr>
        <w:t>c</w:t>
      </w:r>
      <w:r w:rsidR="0005223E" w:rsidRPr="0005223E">
        <w:rPr>
          <w:rFonts w:ascii="Times New Roman" w:hAnsi="Times New Roman" w:cs="Times New Roman"/>
          <w:sz w:val="24"/>
          <w:szCs w:val="24"/>
        </w:rPr>
        <w:t xml:space="preserve">on </w:t>
      </w:r>
      <w:r w:rsidR="0005223E">
        <w:rPr>
          <w:rFonts w:ascii="Times New Roman" w:hAnsi="Times New Roman" w:cs="Times New Roman"/>
          <w:sz w:val="24"/>
          <w:szCs w:val="24"/>
        </w:rPr>
        <w:t>d</w:t>
      </w:r>
      <w:r w:rsidR="0005223E" w:rsidRPr="0005223E">
        <w:rPr>
          <w:rFonts w:ascii="Times New Roman" w:hAnsi="Times New Roman" w:cs="Times New Roman"/>
          <w:sz w:val="24"/>
          <w:szCs w:val="24"/>
        </w:rPr>
        <w:t>isabilit</w:t>
      </w:r>
      <w:r w:rsidR="0005223E">
        <w:rPr>
          <w:rFonts w:ascii="Times New Roman" w:hAnsi="Times New Roman" w:cs="Times New Roman"/>
          <w:sz w:val="24"/>
          <w:szCs w:val="24"/>
        </w:rPr>
        <w:t>à</w:t>
      </w:r>
      <w:r w:rsidR="0005223E" w:rsidRPr="0005223E">
        <w:rPr>
          <w:rFonts w:ascii="Times New Roman" w:hAnsi="Times New Roman" w:cs="Times New Roman"/>
          <w:sz w:val="24"/>
          <w:szCs w:val="24"/>
        </w:rPr>
        <w:t>”</w:t>
      </w:r>
      <w:r w:rsidR="009F0752" w:rsidRPr="00BE7A6C">
        <w:rPr>
          <w:rFonts w:ascii="Times New Roman" w:hAnsi="Times New Roman" w:cs="Times New Roman"/>
          <w:sz w:val="24"/>
          <w:szCs w:val="24"/>
        </w:rPr>
        <w:t>.</w:t>
      </w:r>
    </w:p>
    <w:p w14:paraId="7D3771F2" w14:textId="77777777" w:rsidR="004640D1" w:rsidRPr="00BE7A6C" w:rsidRDefault="004640D1" w:rsidP="00CF6958">
      <w:pPr>
        <w:spacing w:after="0"/>
        <w:jc w:val="both"/>
        <w:rPr>
          <w:rFonts w:ascii="Times New Roman" w:hAnsi="Times New Roman" w:cs="Times New Roman"/>
          <w:sz w:val="24"/>
          <w:szCs w:val="24"/>
        </w:rPr>
      </w:pPr>
    </w:p>
    <w:p w14:paraId="39A5865F" w14:textId="5149975B" w:rsidR="00960474" w:rsidRPr="00BE7A6C" w:rsidRDefault="009F0A3E" w:rsidP="00CF6958">
      <w:pPr>
        <w:pStyle w:val="Paragrafoelenco"/>
        <w:numPr>
          <w:ilvl w:val="0"/>
          <w:numId w:val="6"/>
        </w:numPr>
        <w:spacing w:after="0"/>
        <w:ind w:left="284"/>
        <w:jc w:val="center"/>
        <w:rPr>
          <w:rFonts w:ascii="Times New Roman" w:hAnsi="Times New Roman" w:cs="Times New Roman"/>
          <w:b/>
          <w:sz w:val="24"/>
          <w:szCs w:val="24"/>
        </w:rPr>
      </w:pPr>
      <w:r w:rsidRPr="00BE7A6C">
        <w:rPr>
          <w:rFonts w:ascii="Times New Roman" w:hAnsi="Times New Roman" w:cs="Times New Roman"/>
          <w:b/>
          <w:sz w:val="24"/>
          <w:szCs w:val="24"/>
        </w:rPr>
        <w:t>OGGETTO DELLA CO-PROGETTAZIONE</w:t>
      </w:r>
    </w:p>
    <w:p w14:paraId="51109917" w14:textId="77777777" w:rsidR="004640D1" w:rsidRPr="00BE7A6C" w:rsidRDefault="004640D1" w:rsidP="00CF6958">
      <w:pPr>
        <w:spacing w:after="0"/>
        <w:jc w:val="both"/>
        <w:rPr>
          <w:rFonts w:ascii="Times New Roman" w:hAnsi="Times New Roman" w:cs="Times New Roman"/>
          <w:sz w:val="24"/>
          <w:szCs w:val="24"/>
        </w:rPr>
      </w:pPr>
    </w:p>
    <w:p w14:paraId="485E9D21" w14:textId="7FE06CBD" w:rsidR="00E56438" w:rsidRPr="00BE7A6C" w:rsidRDefault="00960474" w:rsidP="00CF6958">
      <w:pPr>
        <w:spacing w:after="0"/>
        <w:jc w:val="both"/>
        <w:rPr>
          <w:rFonts w:ascii="Times New Roman" w:hAnsi="Times New Roman" w:cs="Times New Roman"/>
          <w:sz w:val="24"/>
          <w:szCs w:val="24"/>
        </w:rPr>
      </w:pPr>
      <w:r w:rsidRPr="00BE7A6C">
        <w:rPr>
          <w:rFonts w:ascii="Times New Roman" w:hAnsi="Times New Roman" w:cs="Times New Roman"/>
          <w:sz w:val="24"/>
          <w:szCs w:val="24"/>
        </w:rPr>
        <w:t>Si richiamano integralmente gli obiettiv</w:t>
      </w:r>
      <w:r w:rsidR="00E56438" w:rsidRPr="00BE7A6C">
        <w:rPr>
          <w:rFonts w:ascii="Times New Roman" w:hAnsi="Times New Roman" w:cs="Times New Roman"/>
          <w:sz w:val="24"/>
          <w:szCs w:val="24"/>
        </w:rPr>
        <w:t>i</w:t>
      </w:r>
      <w:r w:rsidRPr="00BE7A6C">
        <w:rPr>
          <w:rFonts w:ascii="Times New Roman" w:hAnsi="Times New Roman" w:cs="Times New Roman"/>
          <w:sz w:val="24"/>
          <w:szCs w:val="24"/>
        </w:rPr>
        <w:t xml:space="preserve"> indicati nell’Avviso pubblico n. </w:t>
      </w:r>
      <w:r w:rsidR="00E56438" w:rsidRPr="00BE7A6C">
        <w:rPr>
          <w:rFonts w:ascii="Times New Roman" w:hAnsi="Times New Roman" w:cs="Times New Roman"/>
          <w:sz w:val="24"/>
          <w:szCs w:val="24"/>
        </w:rPr>
        <w:t>1/2022 approvato con Decreto</w:t>
      </w:r>
      <w:r w:rsidR="0005223E">
        <w:rPr>
          <w:rFonts w:ascii="Times New Roman" w:hAnsi="Times New Roman" w:cs="Times New Roman"/>
          <w:sz w:val="24"/>
          <w:szCs w:val="24"/>
        </w:rPr>
        <w:t xml:space="preserve"> Direttoriale n. 5</w:t>
      </w:r>
      <w:r w:rsidR="00E56438" w:rsidRPr="00BE7A6C">
        <w:rPr>
          <w:rFonts w:ascii="Times New Roman" w:hAnsi="Times New Roman" w:cs="Times New Roman"/>
          <w:sz w:val="24"/>
          <w:szCs w:val="24"/>
        </w:rPr>
        <w:t xml:space="preserve"> del 15 febbraio 2022 del Ministero del Lavoro e delle Politiche Sociali - Direzione generale per la lotta alla povertà e per la programmazione sociale.</w:t>
      </w:r>
    </w:p>
    <w:p w14:paraId="69D0FA8F" w14:textId="044809F4" w:rsidR="00E56438" w:rsidRPr="00BE7A6C" w:rsidRDefault="009F0752" w:rsidP="00CF6958">
      <w:pPr>
        <w:spacing w:after="0"/>
        <w:jc w:val="both"/>
        <w:rPr>
          <w:rFonts w:ascii="Times New Roman" w:hAnsi="Times New Roman" w:cs="Times New Roman"/>
          <w:sz w:val="24"/>
          <w:szCs w:val="24"/>
        </w:rPr>
      </w:pPr>
      <w:r w:rsidRPr="00BE7A6C">
        <w:rPr>
          <w:rFonts w:ascii="Times New Roman" w:hAnsi="Times New Roman" w:cs="Times New Roman"/>
          <w:sz w:val="24"/>
          <w:szCs w:val="24"/>
        </w:rPr>
        <w:t>Nello specifico</w:t>
      </w:r>
      <w:r w:rsidR="00960474" w:rsidRPr="00BE7A6C">
        <w:rPr>
          <w:rFonts w:ascii="Times New Roman" w:hAnsi="Times New Roman" w:cs="Times New Roman"/>
          <w:sz w:val="24"/>
          <w:szCs w:val="24"/>
        </w:rPr>
        <w:t xml:space="preserve"> </w:t>
      </w:r>
      <w:r w:rsidR="0096656D" w:rsidRPr="00BE7A6C">
        <w:rPr>
          <w:rFonts w:ascii="Times New Roman" w:hAnsi="Times New Roman" w:cs="Times New Roman"/>
          <w:sz w:val="24"/>
          <w:szCs w:val="24"/>
        </w:rPr>
        <w:t xml:space="preserve">la coprogettazione </w:t>
      </w:r>
      <w:r w:rsidR="001C6EDF">
        <w:rPr>
          <w:rFonts w:ascii="Times New Roman" w:hAnsi="Times New Roman" w:cs="Times New Roman"/>
          <w:sz w:val="24"/>
          <w:szCs w:val="24"/>
        </w:rPr>
        <w:t>avrà</w:t>
      </w:r>
      <w:r w:rsidR="0096656D" w:rsidRPr="00BE7A6C">
        <w:rPr>
          <w:rFonts w:ascii="Times New Roman" w:hAnsi="Times New Roman" w:cs="Times New Roman"/>
          <w:sz w:val="24"/>
          <w:szCs w:val="24"/>
        </w:rPr>
        <w:t xml:space="preserve"> </w:t>
      </w:r>
      <w:r w:rsidR="001C6EDF">
        <w:rPr>
          <w:rFonts w:ascii="Times New Roman" w:hAnsi="Times New Roman" w:cs="Times New Roman"/>
          <w:sz w:val="24"/>
          <w:szCs w:val="24"/>
        </w:rPr>
        <w:t>ad</w:t>
      </w:r>
      <w:r w:rsidR="0096656D" w:rsidRPr="00BE7A6C">
        <w:rPr>
          <w:rFonts w:ascii="Times New Roman" w:hAnsi="Times New Roman" w:cs="Times New Roman"/>
          <w:sz w:val="24"/>
          <w:szCs w:val="24"/>
        </w:rPr>
        <w:t xml:space="preserve"> oggetto la presentazione di valide proposte progettuali nell’ambito della “Missione 5 “Inclusione e Coesione”, Componente 2 "Infrastrutture Sociali, Famiglie, Comunità </w:t>
      </w:r>
      <w:r w:rsidR="001C6EDF">
        <w:rPr>
          <w:rFonts w:ascii="Times New Roman" w:hAnsi="Times New Roman" w:cs="Times New Roman"/>
          <w:sz w:val="24"/>
          <w:szCs w:val="24"/>
        </w:rPr>
        <w:t>e</w:t>
      </w:r>
      <w:r w:rsidR="0096656D" w:rsidRPr="00BE7A6C">
        <w:rPr>
          <w:rFonts w:ascii="Times New Roman" w:hAnsi="Times New Roman" w:cs="Times New Roman"/>
          <w:sz w:val="24"/>
          <w:szCs w:val="24"/>
        </w:rPr>
        <w:t xml:space="preserve"> Terzo Settore”, Sottocomponente 1 “Servizi Sociali, Disabilità </w:t>
      </w:r>
      <w:r w:rsidR="001C6EDF">
        <w:rPr>
          <w:rFonts w:ascii="Times New Roman" w:hAnsi="Times New Roman" w:cs="Times New Roman"/>
          <w:sz w:val="24"/>
          <w:szCs w:val="24"/>
        </w:rPr>
        <w:t>e</w:t>
      </w:r>
      <w:r w:rsidR="0096656D" w:rsidRPr="00BE7A6C">
        <w:rPr>
          <w:rFonts w:ascii="Times New Roman" w:hAnsi="Times New Roman" w:cs="Times New Roman"/>
          <w:sz w:val="24"/>
          <w:szCs w:val="24"/>
        </w:rPr>
        <w:t xml:space="preserve"> Marginalità Sociale” </w:t>
      </w:r>
      <w:r w:rsidR="00B92BE8" w:rsidRPr="00B92BE8">
        <w:rPr>
          <w:rFonts w:ascii="Times New Roman" w:hAnsi="Times New Roman" w:cs="Times New Roman"/>
          <w:sz w:val="24"/>
          <w:szCs w:val="24"/>
        </w:rPr>
        <w:t xml:space="preserve">Investimento 1.2 </w:t>
      </w:r>
      <w:r w:rsidR="00B92BE8">
        <w:rPr>
          <w:rFonts w:ascii="Times New Roman" w:hAnsi="Times New Roman" w:cs="Times New Roman"/>
          <w:sz w:val="24"/>
          <w:szCs w:val="24"/>
        </w:rPr>
        <w:t>–</w:t>
      </w:r>
      <w:r w:rsidR="00B92BE8" w:rsidRPr="00B92BE8">
        <w:rPr>
          <w:rFonts w:ascii="Times New Roman" w:hAnsi="Times New Roman" w:cs="Times New Roman"/>
          <w:sz w:val="24"/>
          <w:szCs w:val="24"/>
        </w:rPr>
        <w:t xml:space="preserve"> </w:t>
      </w:r>
      <w:r w:rsidR="00B92BE8">
        <w:rPr>
          <w:rFonts w:ascii="Times New Roman" w:hAnsi="Times New Roman" w:cs="Times New Roman"/>
          <w:sz w:val="24"/>
          <w:szCs w:val="24"/>
        </w:rPr>
        <w:t>“</w:t>
      </w:r>
      <w:r w:rsidR="00B92BE8" w:rsidRPr="00B92BE8">
        <w:rPr>
          <w:rFonts w:ascii="Times New Roman" w:hAnsi="Times New Roman" w:cs="Times New Roman"/>
          <w:sz w:val="24"/>
          <w:szCs w:val="24"/>
        </w:rPr>
        <w:t>Percorsi di autonomia per persone con disabilità</w:t>
      </w:r>
      <w:r w:rsidR="00B92BE8">
        <w:rPr>
          <w:rFonts w:ascii="Times New Roman" w:hAnsi="Times New Roman" w:cs="Times New Roman"/>
          <w:sz w:val="24"/>
          <w:szCs w:val="24"/>
        </w:rPr>
        <w:t>”,</w:t>
      </w:r>
      <w:r w:rsidR="00B92BE8" w:rsidRPr="00B92BE8">
        <w:rPr>
          <w:rFonts w:ascii="Times New Roman" w:hAnsi="Times New Roman" w:cs="Times New Roman"/>
          <w:sz w:val="24"/>
          <w:szCs w:val="24"/>
        </w:rPr>
        <w:t xml:space="preserve"> </w:t>
      </w:r>
      <w:r w:rsidR="0096656D" w:rsidRPr="00BE7A6C">
        <w:rPr>
          <w:rFonts w:ascii="Times New Roman" w:hAnsi="Times New Roman" w:cs="Times New Roman"/>
          <w:sz w:val="24"/>
          <w:szCs w:val="24"/>
        </w:rPr>
        <w:t xml:space="preserve">in particolare </w:t>
      </w:r>
      <w:r w:rsidRPr="00BE7A6C">
        <w:rPr>
          <w:rFonts w:ascii="Times New Roman" w:hAnsi="Times New Roman" w:cs="Times New Roman"/>
          <w:sz w:val="24"/>
          <w:szCs w:val="24"/>
        </w:rPr>
        <w:t>relativamente a</w:t>
      </w:r>
      <w:r w:rsidR="0005223E">
        <w:rPr>
          <w:rFonts w:ascii="Times New Roman" w:hAnsi="Times New Roman" w:cs="Times New Roman"/>
          <w:sz w:val="24"/>
          <w:szCs w:val="24"/>
        </w:rPr>
        <w:t>l</w:t>
      </w:r>
      <w:r w:rsidR="00B92BE8">
        <w:rPr>
          <w:rFonts w:ascii="Times New Roman" w:hAnsi="Times New Roman" w:cs="Times New Roman"/>
          <w:sz w:val="24"/>
          <w:szCs w:val="24"/>
        </w:rPr>
        <w:t>le</w:t>
      </w:r>
      <w:r w:rsidR="0096656D" w:rsidRPr="00BE7A6C">
        <w:rPr>
          <w:rFonts w:ascii="Times New Roman" w:hAnsi="Times New Roman" w:cs="Times New Roman"/>
          <w:sz w:val="24"/>
          <w:szCs w:val="24"/>
        </w:rPr>
        <w:t xml:space="preserve"> seguent</w:t>
      </w:r>
      <w:r w:rsidR="00B92BE8">
        <w:rPr>
          <w:rFonts w:ascii="Times New Roman" w:hAnsi="Times New Roman" w:cs="Times New Roman"/>
          <w:sz w:val="24"/>
          <w:szCs w:val="24"/>
        </w:rPr>
        <w:t>i</w:t>
      </w:r>
      <w:r w:rsidR="0096656D" w:rsidRPr="00BE7A6C">
        <w:rPr>
          <w:rFonts w:ascii="Times New Roman" w:hAnsi="Times New Roman" w:cs="Times New Roman"/>
          <w:sz w:val="24"/>
          <w:szCs w:val="24"/>
        </w:rPr>
        <w:t xml:space="preserve"> </w:t>
      </w:r>
      <w:r w:rsidR="00B92BE8">
        <w:rPr>
          <w:rFonts w:ascii="Times New Roman" w:hAnsi="Times New Roman" w:cs="Times New Roman"/>
          <w:sz w:val="24"/>
          <w:szCs w:val="24"/>
        </w:rPr>
        <w:t>Azioni</w:t>
      </w:r>
      <w:r w:rsidR="0096656D" w:rsidRPr="00BE7A6C">
        <w:rPr>
          <w:rFonts w:ascii="Times New Roman" w:hAnsi="Times New Roman" w:cs="Times New Roman"/>
          <w:sz w:val="24"/>
          <w:szCs w:val="24"/>
        </w:rPr>
        <w:t>:</w:t>
      </w:r>
      <w:r w:rsidR="00E56438" w:rsidRPr="00BE7A6C">
        <w:rPr>
          <w:rFonts w:ascii="Times New Roman" w:hAnsi="Times New Roman" w:cs="Times New Roman"/>
          <w:sz w:val="24"/>
          <w:szCs w:val="24"/>
        </w:rPr>
        <w:t xml:space="preserve"> </w:t>
      </w:r>
    </w:p>
    <w:p w14:paraId="555E9C6C" w14:textId="0E6D37BB" w:rsidR="00B92BE8" w:rsidRPr="008F3C03" w:rsidRDefault="00B92BE8" w:rsidP="00B92BE8">
      <w:pPr>
        <w:pStyle w:val="Paragrafoelenco"/>
        <w:numPr>
          <w:ilvl w:val="0"/>
          <w:numId w:val="3"/>
        </w:numPr>
        <w:spacing w:after="0"/>
        <w:jc w:val="both"/>
        <w:rPr>
          <w:rFonts w:ascii="Times New Roman" w:hAnsi="Times New Roman" w:cs="Times New Roman"/>
          <w:sz w:val="24"/>
          <w:szCs w:val="24"/>
        </w:rPr>
      </w:pPr>
      <w:r w:rsidRPr="008F3C03">
        <w:rPr>
          <w:rFonts w:ascii="Times New Roman" w:hAnsi="Times New Roman" w:cs="Times New Roman"/>
          <w:sz w:val="24"/>
          <w:szCs w:val="24"/>
        </w:rPr>
        <w:t xml:space="preserve">Azione A - Definizione e </w:t>
      </w:r>
      <w:r w:rsidR="006034BB" w:rsidRPr="008F3C03">
        <w:rPr>
          <w:rFonts w:ascii="Times New Roman" w:hAnsi="Times New Roman" w:cs="Times New Roman"/>
          <w:sz w:val="24"/>
          <w:szCs w:val="24"/>
        </w:rPr>
        <w:t>attivazione del progetto individualizzato</w:t>
      </w:r>
      <w:r w:rsidR="00AA77AC" w:rsidRPr="008F3C03">
        <w:rPr>
          <w:rFonts w:ascii="Times New Roman" w:hAnsi="Times New Roman" w:cs="Times New Roman"/>
          <w:sz w:val="24"/>
          <w:szCs w:val="24"/>
        </w:rPr>
        <w:t xml:space="preserve"> </w:t>
      </w:r>
      <w:r w:rsidRPr="008F3C03">
        <w:rPr>
          <w:rFonts w:ascii="Times New Roman" w:hAnsi="Times New Roman" w:cs="Times New Roman"/>
          <w:sz w:val="24"/>
          <w:szCs w:val="24"/>
        </w:rPr>
        <w:t>– A2 Valutazione multidimensionale</w:t>
      </w:r>
      <w:r w:rsidR="002E542B" w:rsidRPr="008F3C03">
        <w:rPr>
          <w:rFonts w:ascii="Times New Roman" w:hAnsi="Times New Roman" w:cs="Times New Roman"/>
          <w:sz w:val="24"/>
          <w:szCs w:val="24"/>
        </w:rPr>
        <w:t>. La valutazione multidimensionale rappresenta la premessa del progetto personalizzato;</w:t>
      </w:r>
    </w:p>
    <w:p w14:paraId="5E44AE3B" w14:textId="5B9D5840" w:rsidR="00B92BE8" w:rsidRPr="008F3C03" w:rsidRDefault="00B92BE8" w:rsidP="00B92BE8">
      <w:pPr>
        <w:pStyle w:val="Paragrafoelenco"/>
        <w:numPr>
          <w:ilvl w:val="0"/>
          <w:numId w:val="3"/>
        </w:numPr>
        <w:spacing w:after="0"/>
        <w:jc w:val="both"/>
        <w:rPr>
          <w:rFonts w:ascii="Times New Roman" w:hAnsi="Times New Roman" w:cs="Times New Roman"/>
          <w:sz w:val="24"/>
          <w:szCs w:val="24"/>
        </w:rPr>
      </w:pPr>
      <w:r w:rsidRPr="008F3C03">
        <w:rPr>
          <w:rFonts w:ascii="Times New Roman" w:hAnsi="Times New Roman" w:cs="Times New Roman"/>
          <w:sz w:val="24"/>
          <w:szCs w:val="24"/>
        </w:rPr>
        <w:t>Azione A - Definizione e attivazione del progetto individualizzato – A3 Progettazione individualizzata;</w:t>
      </w:r>
      <w:r w:rsidR="002E542B" w:rsidRPr="008F3C03">
        <w:rPr>
          <w:rFonts w:ascii="Times New Roman" w:hAnsi="Times New Roman" w:cs="Times New Roman"/>
          <w:sz w:val="24"/>
          <w:szCs w:val="24"/>
        </w:rPr>
        <w:t xml:space="preserve"> Il progetto individualizzato </w:t>
      </w:r>
      <w:r w:rsidR="002E542B" w:rsidRPr="008F3C03">
        <w:t>inteso come un’azione integrata di misure, “sostegni, servizi, prestazioni, trasferimenti in grado di supportare il progetto di vita della persona con disabilità e la sua inclusione, redatto con la sua diretta partecipazione o di chi lo rappresenta, previa valutazione della sua specifica situazione in termini di funzioni e strutture</w:t>
      </w:r>
      <w:r w:rsidR="002E542B">
        <w:t xml:space="preserve"> </w:t>
      </w:r>
      <w:r w:rsidR="002E542B" w:rsidRPr="008F3C03">
        <w:lastRenderedPageBreak/>
        <w:t>corporee, limitazioni alle azioni e alla partecipazione, aspirazioni, oltre che a valutazione del contesto ambientale nella sua accezione più ampia”;</w:t>
      </w:r>
    </w:p>
    <w:p w14:paraId="2863F702" w14:textId="6A3C0DC4" w:rsidR="00B92BE8" w:rsidRPr="008F3C03" w:rsidRDefault="00B92BE8" w:rsidP="00B92BE8">
      <w:pPr>
        <w:pStyle w:val="Paragrafoelenco"/>
        <w:numPr>
          <w:ilvl w:val="0"/>
          <w:numId w:val="3"/>
        </w:numPr>
        <w:spacing w:after="0"/>
        <w:jc w:val="both"/>
        <w:rPr>
          <w:rFonts w:ascii="Times New Roman" w:hAnsi="Times New Roman" w:cs="Times New Roman"/>
          <w:sz w:val="24"/>
          <w:szCs w:val="24"/>
        </w:rPr>
      </w:pPr>
      <w:r w:rsidRPr="008F3C03">
        <w:rPr>
          <w:rFonts w:ascii="Times New Roman" w:hAnsi="Times New Roman" w:cs="Times New Roman"/>
          <w:sz w:val="24"/>
          <w:szCs w:val="24"/>
        </w:rPr>
        <w:t>Azione A - Definizione e attivazione del progetto individualizzato – A4 Attivazione dei sostegni;</w:t>
      </w:r>
      <w:r w:rsidR="002E542B" w:rsidRPr="008F3C03">
        <w:rPr>
          <w:rFonts w:ascii="Times New Roman" w:hAnsi="Times New Roman" w:cs="Times New Roman"/>
          <w:sz w:val="24"/>
          <w:szCs w:val="24"/>
        </w:rPr>
        <w:t xml:space="preserve"> (quali ad esempio educativa domiciliare, disbrigo pratiche, sistemazione e pulizia del domicilio, manutenzione della domotica…);</w:t>
      </w:r>
    </w:p>
    <w:p w14:paraId="3D0DC0AB" w14:textId="110D0D51" w:rsidR="00B92BE8" w:rsidRPr="008F3C03" w:rsidRDefault="00B92BE8" w:rsidP="00B92BE8">
      <w:pPr>
        <w:pStyle w:val="Paragrafoelenco"/>
        <w:numPr>
          <w:ilvl w:val="0"/>
          <w:numId w:val="3"/>
        </w:numPr>
        <w:spacing w:after="0"/>
        <w:jc w:val="both"/>
        <w:rPr>
          <w:rFonts w:ascii="Times New Roman" w:hAnsi="Times New Roman" w:cs="Times New Roman"/>
          <w:sz w:val="24"/>
          <w:szCs w:val="24"/>
        </w:rPr>
      </w:pPr>
      <w:r w:rsidRPr="008F3C03">
        <w:rPr>
          <w:rFonts w:ascii="Times New Roman" w:hAnsi="Times New Roman" w:cs="Times New Roman"/>
          <w:sz w:val="24"/>
          <w:szCs w:val="24"/>
        </w:rPr>
        <w:t xml:space="preserve">Azione B – Abitazione: adattamento degli spazi, domotica e assistenza a distanza – B4 attivazione sostegni domiciliari e a distanza; </w:t>
      </w:r>
      <w:r w:rsidR="000223DD" w:rsidRPr="008F3C03">
        <w:rPr>
          <w:rFonts w:ascii="Times New Roman" w:hAnsi="Times New Roman" w:cs="Times New Roman"/>
          <w:sz w:val="24"/>
          <w:szCs w:val="24"/>
        </w:rPr>
        <w:t>Attivazione di tutti quei servizi che a distanza permettono di monitorare le condizioni di salute e le condizioni del telelavoro;</w:t>
      </w:r>
    </w:p>
    <w:p w14:paraId="19037889" w14:textId="30FAA616" w:rsidR="00B92BE8" w:rsidRPr="008F3C03" w:rsidRDefault="00B92BE8" w:rsidP="00B92BE8">
      <w:pPr>
        <w:pStyle w:val="Paragrafoelenco"/>
        <w:numPr>
          <w:ilvl w:val="0"/>
          <w:numId w:val="3"/>
        </w:numPr>
        <w:spacing w:after="0"/>
        <w:jc w:val="both"/>
        <w:rPr>
          <w:rFonts w:ascii="Times New Roman" w:hAnsi="Times New Roman" w:cs="Times New Roman"/>
          <w:sz w:val="24"/>
          <w:szCs w:val="24"/>
        </w:rPr>
      </w:pPr>
      <w:r w:rsidRPr="008F3C03">
        <w:rPr>
          <w:rFonts w:ascii="Times New Roman" w:hAnsi="Times New Roman" w:cs="Times New Roman"/>
          <w:sz w:val="24"/>
          <w:szCs w:val="24"/>
        </w:rPr>
        <w:t>Azione B – Abitazione: adattamento degli spazi, domotica e assistenza a distanza – B5 Sperimentazione, assistenza e accompagnamento a distanza;</w:t>
      </w:r>
    </w:p>
    <w:p w14:paraId="27AEC532" w14:textId="77EF662A" w:rsidR="00B92BE8" w:rsidRPr="008F3C03" w:rsidRDefault="00B92BE8" w:rsidP="00B92BE8">
      <w:pPr>
        <w:pStyle w:val="Paragrafoelenco"/>
        <w:numPr>
          <w:ilvl w:val="0"/>
          <w:numId w:val="3"/>
        </w:numPr>
        <w:spacing w:after="0"/>
        <w:jc w:val="both"/>
        <w:rPr>
          <w:rFonts w:ascii="Times New Roman" w:hAnsi="Times New Roman" w:cs="Times New Roman"/>
          <w:sz w:val="24"/>
          <w:szCs w:val="24"/>
        </w:rPr>
      </w:pPr>
      <w:r w:rsidRPr="008F3C03">
        <w:rPr>
          <w:rFonts w:ascii="Times New Roman" w:hAnsi="Times New Roman" w:cs="Times New Roman"/>
          <w:sz w:val="24"/>
          <w:szCs w:val="24"/>
        </w:rPr>
        <w:t>Azione C – Lavoro, sviluppo delle competenze digitali per le persone con disabilità coinvolte nel progetto e lavoro a distanza – C2 azioni di collegamento con enti e agenzie del territorio per attivazione tirocini formativi.</w:t>
      </w:r>
    </w:p>
    <w:p w14:paraId="362F45FB" w14:textId="27B72DB8" w:rsidR="008F5644" w:rsidRPr="008F5644" w:rsidRDefault="008F5644" w:rsidP="008F5644">
      <w:pPr>
        <w:spacing w:after="0"/>
        <w:jc w:val="both"/>
        <w:rPr>
          <w:rFonts w:ascii="Times New Roman" w:hAnsi="Times New Roman" w:cs="Times New Roman"/>
          <w:sz w:val="24"/>
          <w:szCs w:val="24"/>
        </w:rPr>
      </w:pPr>
      <w:r w:rsidRPr="008F3C03">
        <w:rPr>
          <w:rFonts w:ascii="Times New Roman" w:hAnsi="Times New Roman" w:cs="Times New Roman"/>
          <w:sz w:val="24"/>
          <w:szCs w:val="24"/>
        </w:rPr>
        <w:t>Tutte le azioni di cui sopra verranno dettagliate in modo specifico al tavolo di co-progettazione.</w:t>
      </w:r>
    </w:p>
    <w:p w14:paraId="2827A37D" w14:textId="77777777" w:rsidR="00C07E6B" w:rsidRPr="00BE7A6C" w:rsidRDefault="00C07E6B" w:rsidP="00CF6958">
      <w:pPr>
        <w:spacing w:after="0"/>
        <w:jc w:val="both"/>
        <w:rPr>
          <w:rFonts w:ascii="Times New Roman" w:hAnsi="Times New Roman" w:cs="Times New Roman"/>
          <w:sz w:val="24"/>
          <w:szCs w:val="24"/>
        </w:rPr>
      </w:pPr>
    </w:p>
    <w:p w14:paraId="3E41199F" w14:textId="190F5702" w:rsidR="002E7909" w:rsidRDefault="002E7909" w:rsidP="00CF6958">
      <w:pPr>
        <w:spacing w:after="0"/>
        <w:jc w:val="both"/>
        <w:rPr>
          <w:rFonts w:ascii="Times New Roman" w:hAnsi="Times New Roman" w:cs="Times New Roman"/>
          <w:bCs/>
          <w:sz w:val="24"/>
          <w:szCs w:val="24"/>
        </w:rPr>
      </w:pPr>
      <w:r w:rsidRPr="00BE7A6C">
        <w:rPr>
          <w:rFonts w:ascii="Times New Roman" w:hAnsi="Times New Roman" w:cs="Times New Roman"/>
          <w:bCs/>
          <w:sz w:val="24"/>
          <w:szCs w:val="24"/>
        </w:rPr>
        <w:t>La proposta deve prevedere l’organizzazione de</w:t>
      </w:r>
      <w:r w:rsidR="00C43532">
        <w:rPr>
          <w:rFonts w:ascii="Times New Roman" w:hAnsi="Times New Roman" w:cs="Times New Roman"/>
          <w:bCs/>
          <w:sz w:val="24"/>
          <w:szCs w:val="24"/>
        </w:rPr>
        <w:t>i</w:t>
      </w:r>
      <w:r w:rsidRPr="00BE7A6C">
        <w:rPr>
          <w:rFonts w:ascii="Times New Roman" w:hAnsi="Times New Roman" w:cs="Times New Roman"/>
          <w:bCs/>
          <w:sz w:val="24"/>
          <w:szCs w:val="24"/>
        </w:rPr>
        <w:t xml:space="preserve"> servizi</w:t>
      </w:r>
      <w:r w:rsidR="00D25298" w:rsidRPr="00BE7A6C">
        <w:rPr>
          <w:rFonts w:ascii="Times New Roman" w:hAnsi="Times New Roman" w:cs="Times New Roman"/>
          <w:bCs/>
          <w:sz w:val="24"/>
          <w:szCs w:val="24"/>
        </w:rPr>
        <w:t xml:space="preserve"> </w:t>
      </w:r>
      <w:r w:rsidR="00C43532">
        <w:rPr>
          <w:rFonts w:ascii="Times New Roman" w:hAnsi="Times New Roman" w:cs="Times New Roman"/>
          <w:bCs/>
          <w:sz w:val="24"/>
          <w:szCs w:val="24"/>
        </w:rPr>
        <w:t>nei</w:t>
      </w:r>
      <w:r w:rsidRPr="00BE7A6C">
        <w:rPr>
          <w:rFonts w:ascii="Times New Roman" w:hAnsi="Times New Roman" w:cs="Times New Roman"/>
          <w:bCs/>
          <w:sz w:val="24"/>
          <w:szCs w:val="24"/>
        </w:rPr>
        <w:t xml:space="preserve"> </w:t>
      </w:r>
      <w:r w:rsidR="00C02AF7" w:rsidRPr="00BE7A6C">
        <w:rPr>
          <w:rFonts w:ascii="Times New Roman" w:hAnsi="Times New Roman" w:cs="Times New Roman"/>
          <w:bCs/>
          <w:sz w:val="24"/>
          <w:szCs w:val="24"/>
        </w:rPr>
        <w:t xml:space="preserve">territori del </w:t>
      </w:r>
      <w:r w:rsidR="00C43532">
        <w:rPr>
          <w:rFonts w:ascii="Times New Roman" w:hAnsi="Times New Roman" w:cs="Times New Roman"/>
          <w:bCs/>
          <w:sz w:val="24"/>
          <w:szCs w:val="24"/>
        </w:rPr>
        <w:t>D</w:t>
      </w:r>
      <w:r w:rsidRPr="00BE7A6C">
        <w:rPr>
          <w:rFonts w:ascii="Times New Roman" w:hAnsi="Times New Roman" w:cs="Times New Roman"/>
          <w:bCs/>
          <w:sz w:val="24"/>
          <w:szCs w:val="24"/>
        </w:rPr>
        <w:t>istretto</w:t>
      </w:r>
      <w:r w:rsidR="00C07E6B" w:rsidRPr="00BE7A6C">
        <w:rPr>
          <w:rFonts w:ascii="Times New Roman" w:hAnsi="Times New Roman" w:cs="Times New Roman"/>
          <w:bCs/>
          <w:sz w:val="24"/>
          <w:szCs w:val="24"/>
        </w:rPr>
        <w:t xml:space="preserve"> di </w:t>
      </w:r>
      <w:r w:rsidR="00C43532">
        <w:rPr>
          <w:rFonts w:ascii="Times New Roman" w:hAnsi="Times New Roman" w:cs="Times New Roman"/>
          <w:bCs/>
          <w:sz w:val="24"/>
          <w:szCs w:val="24"/>
        </w:rPr>
        <w:t xml:space="preserve">Vittoria </w:t>
      </w:r>
      <w:r w:rsidR="0082452D">
        <w:rPr>
          <w:rFonts w:ascii="Times New Roman" w:hAnsi="Times New Roman" w:cs="Times New Roman"/>
          <w:bCs/>
          <w:sz w:val="24"/>
          <w:szCs w:val="24"/>
        </w:rPr>
        <w:t>DSS 43</w:t>
      </w:r>
      <w:r w:rsidR="00C43532">
        <w:rPr>
          <w:rFonts w:ascii="Times New Roman" w:hAnsi="Times New Roman" w:cs="Times New Roman"/>
          <w:bCs/>
          <w:sz w:val="24"/>
          <w:szCs w:val="24"/>
        </w:rPr>
        <w:t xml:space="preserve"> e nel Distretto di Modica</w:t>
      </w:r>
      <w:r w:rsidR="0082452D">
        <w:rPr>
          <w:rFonts w:ascii="Times New Roman" w:hAnsi="Times New Roman" w:cs="Times New Roman"/>
          <w:bCs/>
          <w:sz w:val="24"/>
          <w:szCs w:val="24"/>
        </w:rPr>
        <w:t xml:space="preserve"> DSS 45</w:t>
      </w:r>
      <w:r w:rsidR="00C43532">
        <w:rPr>
          <w:rFonts w:ascii="Times New Roman" w:hAnsi="Times New Roman" w:cs="Times New Roman"/>
          <w:bCs/>
          <w:sz w:val="24"/>
          <w:szCs w:val="24"/>
        </w:rPr>
        <w:t>,</w:t>
      </w:r>
      <w:r w:rsidR="0082452D">
        <w:rPr>
          <w:rFonts w:ascii="Times New Roman" w:hAnsi="Times New Roman" w:cs="Times New Roman"/>
          <w:bCs/>
          <w:sz w:val="24"/>
          <w:szCs w:val="24"/>
        </w:rPr>
        <w:t xml:space="preserve"> </w:t>
      </w:r>
      <w:r w:rsidRPr="00BE7A6C">
        <w:rPr>
          <w:rFonts w:ascii="Times New Roman" w:hAnsi="Times New Roman" w:cs="Times New Roman"/>
          <w:bCs/>
          <w:sz w:val="24"/>
          <w:szCs w:val="24"/>
        </w:rPr>
        <w:t>con la disponibilit</w:t>
      </w:r>
      <w:r w:rsidR="005B6BA9" w:rsidRPr="00BE7A6C">
        <w:rPr>
          <w:rFonts w:ascii="Times New Roman" w:hAnsi="Times New Roman" w:cs="Times New Roman"/>
          <w:bCs/>
          <w:sz w:val="24"/>
          <w:szCs w:val="24"/>
        </w:rPr>
        <w:t xml:space="preserve">à </w:t>
      </w:r>
      <w:r w:rsidRPr="00BE7A6C">
        <w:rPr>
          <w:rFonts w:ascii="Times New Roman" w:hAnsi="Times New Roman" w:cs="Times New Roman"/>
          <w:bCs/>
          <w:sz w:val="24"/>
          <w:szCs w:val="24"/>
        </w:rPr>
        <w:t>d</w:t>
      </w:r>
      <w:r w:rsidR="00090953">
        <w:rPr>
          <w:rFonts w:ascii="Times New Roman" w:hAnsi="Times New Roman" w:cs="Times New Roman"/>
          <w:bCs/>
          <w:sz w:val="24"/>
          <w:szCs w:val="24"/>
        </w:rPr>
        <w:t>el</w:t>
      </w:r>
      <w:r w:rsidRPr="00BE7A6C">
        <w:rPr>
          <w:rFonts w:ascii="Times New Roman" w:hAnsi="Times New Roman" w:cs="Times New Roman"/>
          <w:bCs/>
          <w:sz w:val="24"/>
          <w:szCs w:val="24"/>
        </w:rPr>
        <w:t xml:space="preserve"> personale</w:t>
      </w:r>
      <w:r w:rsidR="00C07E6B" w:rsidRPr="00BE7A6C">
        <w:rPr>
          <w:rFonts w:ascii="Times New Roman" w:hAnsi="Times New Roman" w:cs="Times New Roman"/>
          <w:bCs/>
          <w:sz w:val="24"/>
          <w:szCs w:val="24"/>
        </w:rPr>
        <w:t xml:space="preserve"> e delle competenze</w:t>
      </w:r>
      <w:r w:rsidRPr="00BE7A6C">
        <w:rPr>
          <w:rFonts w:ascii="Times New Roman" w:hAnsi="Times New Roman" w:cs="Times New Roman"/>
          <w:bCs/>
          <w:sz w:val="24"/>
          <w:szCs w:val="24"/>
        </w:rPr>
        <w:t xml:space="preserve"> adeguat</w:t>
      </w:r>
      <w:r w:rsidR="00C07E6B" w:rsidRPr="00BE7A6C">
        <w:rPr>
          <w:rFonts w:ascii="Times New Roman" w:hAnsi="Times New Roman" w:cs="Times New Roman"/>
          <w:bCs/>
          <w:sz w:val="24"/>
          <w:szCs w:val="24"/>
        </w:rPr>
        <w:t>e alla realizzazione degli</w:t>
      </w:r>
      <w:r w:rsidR="005B6BA9" w:rsidRPr="00BE7A6C">
        <w:rPr>
          <w:rFonts w:ascii="Times New Roman" w:hAnsi="Times New Roman" w:cs="Times New Roman"/>
          <w:bCs/>
          <w:sz w:val="24"/>
          <w:szCs w:val="24"/>
        </w:rPr>
        <w:t xml:space="preserve"> interventi</w:t>
      </w:r>
      <w:r w:rsidR="00C07E6B" w:rsidRPr="00BE7A6C">
        <w:rPr>
          <w:rFonts w:ascii="Times New Roman" w:hAnsi="Times New Roman" w:cs="Times New Roman"/>
          <w:bCs/>
          <w:sz w:val="24"/>
          <w:szCs w:val="24"/>
        </w:rPr>
        <w:t>.</w:t>
      </w:r>
      <w:r w:rsidR="005B6BA9" w:rsidRPr="00BE7A6C">
        <w:rPr>
          <w:rFonts w:ascii="Times New Roman" w:hAnsi="Times New Roman" w:cs="Times New Roman"/>
          <w:bCs/>
          <w:sz w:val="24"/>
          <w:szCs w:val="24"/>
        </w:rPr>
        <w:t xml:space="preserve"> </w:t>
      </w:r>
    </w:p>
    <w:p w14:paraId="69367A32" w14:textId="77777777" w:rsidR="000D3B0D" w:rsidRPr="00BE7A6C" w:rsidRDefault="000D3B0D" w:rsidP="00CF6958">
      <w:pPr>
        <w:spacing w:after="0"/>
        <w:jc w:val="both"/>
        <w:rPr>
          <w:rFonts w:ascii="Times New Roman" w:hAnsi="Times New Roman" w:cs="Times New Roman"/>
          <w:bCs/>
          <w:sz w:val="24"/>
          <w:szCs w:val="24"/>
        </w:rPr>
      </w:pPr>
    </w:p>
    <w:p w14:paraId="71F2891B" w14:textId="6306FFA2" w:rsidR="00960474" w:rsidRPr="00BE7A6C" w:rsidRDefault="00960474" w:rsidP="00CF6958">
      <w:pPr>
        <w:pStyle w:val="Paragrafoelenco"/>
        <w:numPr>
          <w:ilvl w:val="0"/>
          <w:numId w:val="6"/>
        </w:numPr>
        <w:spacing w:after="0"/>
        <w:ind w:left="426"/>
        <w:jc w:val="center"/>
        <w:rPr>
          <w:rFonts w:ascii="Times New Roman" w:hAnsi="Times New Roman" w:cs="Times New Roman"/>
          <w:b/>
          <w:sz w:val="24"/>
          <w:szCs w:val="24"/>
        </w:rPr>
      </w:pPr>
      <w:r w:rsidRPr="00BE7A6C">
        <w:rPr>
          <w:rFonts w:ascii="Times New Roman" w:hAnsi="Times New Roman" w:cs="Times New Roman"/>
          <w:b/>
          <w:sz w:val="24"/>
          <w:szCs w:val="24"/>
        </w:rPr>
        <w:t>SOGGETTI INVITATI A MANIFESTARE LA DISPONIBILITÀ ALLA CO-PROGETTAZIONE E REQUISITI RICHIESTI</w:t>
      </w:r>
    </w:p>
    <w:p w14:paraId="1E89CAE3" w14:textId="77777777" w:rsidR="00C07E6B" w:rsidRPr="00BE7A6C" w:rsidRDefault="00C07E6B" w:rsidP="00CF6958">
      <w:pPr>
        <w:spacing w:after="0"/>
        <w:jc w:val="both"/>
        <w:rPr>
          <w:rFonts w:ascii="Times New Roman" w:hAnsi="Times New Roman" w:cs="Times New Roman"/>
          <w:b/>
          <w:sz w:val="24"/>
          <w:szCs w:val="24"/>
        </w:rPr>
      </w:pPr>
    </w:p>
    <w:p w14:paraId="03A72376" w14:textId="44725F83" w:rsidR="00D61704" w:rsidRPr="00BE7A6C" w:rsidRDefault="00D61704" w:rsidP="00CF6958">
      <w:pPr>
        <w:spacing w:after="0"/>
        <w:jc w:val="both"/>
        <w:rPr>
          <w:rFonts w:ascii="Times New Roman" w:hAnsi="Times New Roman" w:cs="Times New Roman"/>
          <w:sz w:val="24"/>
          <w:szCs w:val="24"/>
        </w:rPr>
      </w:pPr>
      <w:r w:rsidRPr="00BE7A6C">
        <w:rPr>
          <w:rFonts w:ascii="Times New Roman" w:hAnsi="Times New Roman" w:cs="Times New Roman"/>
          <w:sz w:val="24"/>
          <w:szCs w:val="24"/>
        </w:rPr>
        <w:t xml:space="preserve">Possono partecipare gli enti del Terzo Settore </w:t>
      </w:r>
      <w:bookmarkStart w:id="2" w:name="_Hlk92687021"/>
      <w:bookmarkStart w:id="3" w:name="_Hlk60861499"/>
      <w:r w:rsidRPr="00BE7A6C">
        <w:rPr>
          <w:rFonts w:ascii="Times New Roman" w:hAnsi="Times New Roman" w:cs="Times New Roman"/>
          <w:sz w:val="24"/>
          <w:szCs w:val="24"/>
        </w:rPr>
        <w:t xml:space="preserve">di cui all’art. 2 del D.P.C.M. 30 Marzo 2001, n.15241 e all’art. 4 </w:t>
      </w:r>
      <w:r w:rsidR="00C43532">
        <w:rPr>
          <w:rFonts w:ascii="Times New Roman" w:hAnsi="Times New Roman" w:cs="Times New Roman"/>
          <w:sz w:val="24"/>
          <w:szCs w:val="24"/>
        </w:rPr>
        <w:t xml:space="preserve">c. 1 </w:t>
      </w:r>
      <w:r w:rsidRPr="00BE7A6C">
        <w:rPr>
          <w:rFonts w:ascii="Times New Roman" w:hAnsi="Times New Roman" w:cs="Times New Roman"/>
          <w:sz w:val="24"/>
          <w:szCs w:val="24"/>
        </w:rPr>
        <w:t>del D. Lgs. n. 117/2017</w:t>
      </w:r>
      <w:bookmarkEnd w:id="2"/>
      <w:r w:rsidRPr="00BE7A6C">
        <w:rPr>
          <w:rFonts w:ascii="Times New Roman" w:hAnsi="Times New Roman" w:cs="Times New Roman"/>
          <w:sz w:val="24"/>
          <w:szCs w:val="24"/>
        </w:rPr>
        <w:t xml:space="preserve">, </w:t>
      </w:r>
      <w:r w:rsidR="006838B3" w:rsidRPr="00BE7A6C">
        <w:rPr>
          <w:rFonts w:ascii="Times New Roman" w:hAnsi="Times New Roman" w:cs="Times New Roman"/>
          <w:sz w:val="24"/>
          <w:szCs w:val="24"/>
        </w:rPr>
        <w:t xml:space="preserve">muniti di personalità giuridica, </w:t>
      </w:r>
      <w:r w:rsidRPr="008F695C">
        <w:rPr>
          <w:rFonts w:ascii="Times New Roman" w:hAnsi="Times New Roman" w:cs="Times New Roman"/>
          <w:sz w:val="24"/>
          <w:szCs w:val="24"/>
        </w:rPr>
        <w:t>anche costituit</w:t>
      </w:r>
      <w:r w:rsidR="006838B3" w:rsidRPr="008F695C">
        <w:rPr>
          <w:rFonts w:ascii="Times New Roman" w:hAnsi="Times New Roman" w:cs="Times New Roman"/>
          <w:sz w:val="24"/>
          <w:szCs w:val="24"/>
        </w:rPr>
        <w:t>i</w:t>
      </w:r>
      <w:r w:rsidRPr="008F695C">
        <w:rPr>
          <w:rFonts w:ascii="Times New Roman" w:hAnsi="Times New Roman" w:cs="Times New Roman"/>
          <w:sz w:val="24"/>
          <w:szCs w:val="24"/>
        </w:rPr>
        <w:t xml:space="preserve"> in associazione temporanea di scopo</w:t>
      </w:r>
      <w:r w:rsidR="006838B3" w:rsidRPr="008F695C">
        <w:rPr>
          <w:rFonts w:ascii="Times New Roman" w:hAnsi="Times New Roman" w:cs="Times New Roman"/>
          <w:sz w:val="24"/>
          <w:szCs w:val="24"/>
        </w:rPr>
        <w:t xml:space="preserve"> o RTI</w:t>
      </w:r>
      <w:bookmarkEnd w:id="3"/>
      <w:r w:rsidRPr="008F695C">
        <w:rPr>
          <w:rFonts w:ascii="Times New Roman" w:hAnsi="Times New Roman" w:cs="Times New Roman"/>
          <w:sz w:val="24"/>
          <w:szCs w:val="24"/>
        </w:rPr>
        <w:t>,</w:t>
      </w:r>
      <w:r w:rsidRPr="00BE7A6C">
        <w:rPr>
          <w:rFonts w:ascii="Times New Roman" w:hAnsi="Times New Roman" w:cs="Times New Roman"/>
          <w:sz w:val="24"/>
          <w:szCs w:val="24"/>
        </w:rPr>
        <w:t xml:space="preserve"> in</w:t>
      </w:r>
      <w:r w:rsidR="006838B3" w:rsidRPr="00BE7A6C">
        <w:rPr>
          <w:rFonts w:ascii="Times New Roman" w:hAnsi="Times New Roman" w:cs="Times New Roman"/>
          <w:sz w:val="24"/>
          <w:szCs w:val="24"/>
        </w:rPr>
        <w:t xml:space="preserve"> </w:t>
      </w:r>
      <w:r w:rsidRPr="00BE7A6C">
        <w:rPr>
          <w:rFonts w:ascii="Times New Roman" w:hAnsi="Times New Roman" w:cs="Times New Roman"/>
          <w:sz w:val="24"/>
          <w:szCs w:val="24"/>
        </w:rPr>
        <w:t>possesso dei requisiti</w:t>
      </w:r>
      <w:r w:rsidR="00090953">
        <w:rPr>
          <w:rFonts w:ascii="Times New Roman" w:hAnsi="Times New Roman" w:cs="Times New Roman"/>
          <w:sz w:val="24"/>
          <w:szCs w:val="24"/>
        </w:rPr>
        <w:t>.</w:t>
      </w:r>
      <w:r w:rsidR="006F7276" w:rsidRPr="00BE7A6C">
        <w:rPr>
          <w:rFonts w:ascii="Times New Roman" w:hAnsi="Times New Roman" w:cs="Times New Roman"/>
          <w:sz w:val="24"/>
          <w:szCs w:val="24"/>
        </w:rPr>
        <w:t xml:space="preserve"> </w:t>
      </w:r>
      <w:r w:rsidR="00090953">
        <w:rPr>
          <w:rFonts w:ascii="Times New Roman" w:hAnsi="Times New Roman" w:cs="Times New Roman"/>
          <w:sz w:val="24"/>
          <w:szCs w:val="24"/>
        </w:rPr>
        <w:t>I</w:t>
      </w:r>
      <w:r w:rsidRPr="00BE7A6C">
        <w:rPr>
          <w:rFonts w:ascii="Times New Roman" w:hAnsi="Times New Roman" w:cs="Times New Roman"/>
          <w:sz w:val="24"/>
          <w:szCs w:val="24"/>
        </w:rPr>
        <w:t>n caso di partecipazione in raggruppamento temporaneo, costituito o costituendo (RT</w:t>
      </w:r>
      <w:r w:rsidR="006838B3" w:rsidRPr="00BE7A6C">
        <w:rPr>
          <w:rFonts w:ascii="Times New Roman" w:hAnsi="Times New Roman" w:cs="Times New Roman"/>
          <w:sz w:val="24"/>
          <w:szCs w:val="24"/>
        </w:rPr>
        <w:t>I</w:t>
      </w:r>
      <w:r w:rsidRPr="00BE7A6C">
        <w:rPr>
          <w:rFonts w:ascii="Times New Roman" w:hAnsi="Times New Roman" w:cs="Times New Roman"/>
          <w:sz w:val="24"/>
          <w:szCs w:val="24"/>
        </w:rPr>
        <w:t>)</w:t>
      </w:r>
      <w:r w:rsidR="00090953">
        <w:rPr>
          <w:rFonts w:ascii="Times New Roman" w:hAnsi="Times New Roman" w:cs="Times New Roman"/>
          <w:sz w:val="24"/>
          <w:szCs w:val="24"/>
        </w:rPr>
        <w:t>,</w:t>
      </w:r>
      <w:r w:rsidRPr="00BE7A6C">
        <w:rPr>
          <w:rFonts w:ascii="Times New Roman" w:hAnsi="Times New Roman" w:cs="Times New Roman"/>
          <w:sz w:val="24"/>
          <w:szCs w:val="24"/>
        </w:rPr>
        <w:t xml:space="preserve"> ovvero in</w:t>
      </w:r>
      <w:r w:rsidR="006F7276" w:rsidRPr="00BE7A6C">
        <w:rPr>
          <w:rFonts w:ascii="Times New Roman" w:hAnsi="Times New Roman" w:cs="Times New Roman"/>
          <w:sz w:val="24"/>
          <w:szCs w:val="24"/>
        </w:rPr>
        <w:t xml:space="preserve"> </w:t>
      </w:r>
      <w:r w:rsidRPr="00BE7A6C">
        <w:rPr>
          <w:rFonts w:ascii="Times New Roman" w:hAnsi="Times New Roman" w:cs="Times New Roman"/>
          <w:sz w:val="24"/>
          <w:szCs w:val="24"/>
        </w:rPr>
        <w:t>caso di consorzi, si applicano, per analogia, le disposizioni di cui all’art. 48 del D.</w:t>
      </w:r>
      <w:r w:rsidR="000678FC">
        <w:rPr>
          <w:rFonts w:ascii="Times New Roman" w:hAnsi="Times New Roman" w:cs="Times New Roman"/>
          <w:sz w:val="24"/>
          <w:szCs w:val="24"/>
        </w:rPr>
        <w:t xml:space="preserve"> </w:t>
      </w:r>
      <w:r w:rsidRPr="00BE7A6C">
        <w:rPr>
          <w:rFonts w:ascii="Times New Roman" w:hAnsi="Times New Roman" w:cs="Times New Roman"/>
          <w:sz w:val="24"/>
          <w:szCs w:val="24"/>
        </w:rPr>
        <w:t>Lgs. n. 50/2016.</w:t>
      </w:r>
    </w:p>
    <w:p w14:paraId="0E3F45C7" w14:textId="489CDCDB" w:rsidR="00D61704" w:rsidRPr="00BE7A6C" w:rsidRDefault="00D61704" w:rsidP="00CF6958">
      <w:pPr>
        <w:spacing w:after="0"/>
        <w:jc w:val="both"/>
        <w:rPr>
          <w:rFonts w:ascii="Times New Roman" w:hAnsi="Times New Roman" w:cs="Times New Roman"/>
          <w:sz w:val="24"/>
          <w:szCs w:val="24"/>
        </w:rPr>
      </w:pPr>
      <w:r w:rsidRPr="00BE7A6C">
        <w:rPr>
          <w:rFonts w:ascii="Times New Roman" w:hAnsi="Times New Roman" w:cs="Times New Roman"/>
          <w:sz w:val="24"/>
          <w:szCs w:val="24"/>
        </w:rPr>
        <w:t xml:space="preserve">Non è consentita la partecipazione </w:t>
      </w:r>
      <w:r w:rsidR="00D25298" w:rsidRPr="00BE7A6C">
        <w:rPr>
          <w:rFonts w:ascii="Times New Roman" w:hAnsi="Times New Roman" w:cs="Times New Roman"/>
          <w:sz w:val="24"/>
          <w:szCs w:val="24"/>
        </w:rPr>
        <w:t>dello stesso ente</w:t>
      </w:r>
      <w:r w:rsidRPr="00BE7A6C">
        <w:rPr>
          <w:rFonts w:ascii="Times New Roman" w:hAnsi="Times New Roman" w:cs="Times New Roman"/>
          <w:sz w:val="24"/>
          <w:szCs w:val="24"/>
        </w:rPr>
        <w:t xml:space="preserve"> sia come singolo che in raggruppamento o</w:t>
      </w:r>
      <w:r w:rsidR="00D25298" w:rsidRPr="00BE7A6C">
        <w:rPr>
          <w:rFonts w:ascii="Times New Roman" w:hAnsi="Times New Roman" w:cs="Times New Roman"/>
          <w:sz w:val="24"/>
          <w:szCs w:val="24"/>
        </w:rPr>
        <w:t xml:space="preserve"> </w:t>
      </w:r>
      <w:r w:rsidRPr="00BE7A6C">
        <w:rPr>
          <w:rFonts w:ascii="Times New Roman" w:hAnsi="Times New Roman" w:cs="Times New Roman"/>
          <w:sz w:val="24"/>
          <w:szCs w:val="24"/>
        </w:rPr>
        <w:t>consorzio con altri concorrenti della medesima procedura, ovvero la partecipazione di uno stesso</w:t>
      </w:r>
      <w:r w:rsidR="00D25298" w:rsidRPr="00BE7A6C">
        <w:rPr>
          <w:rFonts w:ascii="Times New Roman" w:hAnsi="Times New Roman" w:cs="Times New Roman"/>
          <w:sz w:val="24"/>
          <w:szCs w:val="24"/>
        </w:rPr>
        <w:t xml:space="preserve"> </w:t>
      </w:r>
      <w:r w:rsidRPr="00BE7A6C">
        <w:rPr>
          <w:rFonts w:ascii="Times New Roman" w:hAnsi="Times New Roman" w:cs="Times New Roman"/>
          <w:sz w:val="24"/>
          <w:szCs w:val="24"/>
        </w:rPr>
        <w:t>concorrente in più distinti raggruppamenti o consorzi, a pena dell’esclusione.</w:t>
      </w:r>
    </w:p>
    <w:p w14:paraId="7431E7C7" w14:textId="723FC8C9" w:rsidR="00960474" w:rsidRPr="00BE7A6C" w:rsidRDefault="00D61704" w:rsidP="00CF6958">
      <w:pPr>
        <w:spacing w:after="0"/>
        <w:jc w:val="both"/>
        <w:rPr>
          <w:rFonts w:ascii="Times New Roman" w:hAnsi="Times New Roman" w:cs="Times New Roman"/>
          <w:sz w:val="24"/>
          <w:szCs w:val="24"/>
        </w:rPr>
      </w:pPr>
      <w:r w:rsidRPr="00BE7A6C">
        <w:rPr>
          <w:rFonts w:ascii="Times New Roman" w:hAnsi="Times New Roman" w:cs="Times New Roman"/>
          <w:sz w:val="24"/>
          <w:szCs w:val="24"/>
        </w:rPr>
        <w:t>In caso di RT</w:t>
      </w:r>
      <w:r w:rsidR="007330D6" w:rsidRPr="00BE7A6C">
        <w:rPr>
          <w:rFonts w:ascii="Times New Roman" w:hAnsi="Times New Roman" w:cs="Times New Roman"/>
          <w:sz w:val="24"/>
          <w:szCs w:val="24"/>
        </w:rPr>
        <w:t>I/ATS/ATI</w:t>
      </w:r>
      <w:r w:rsidRPr="00BE7A6C">
        <w:rPr>
          <w:rFonts w:ascii="Times New Roman" w:hAnsi="Times New Roman" w:cs="Times New Roman"/>
          <w:sz w:val="24"/>
          <w:szCs w:val="24"/>
        </w:rPr>
        <w:t xml:space="preserve"> o di consorzi, la dichiarazione sostitutiva sul possesso dei requisiti e la proposta</w:t>
      </w:r>
      <w:r w:rsidR="007330D6" w:rsidRPr="00BE7A6C">
        <w:rPr>
          <w:rFonts w:ascii="Times New Roman" w:hAnsi="Times New Roman" w:cs="Times New Roman"/>
          <w:sz w:val="24"/>
          <w:szCs w:val="24"/>
        </w:rPr>
        <w:t xml:space="preserve"> </w:t>
      </w:r>
      <w:r w:rsidRPr="00BE7A6C">
        <w:rPr>
          <w:rFonts w:ascii="Times New Roman" w:hAnsi="Times New Roman" w:cs="Times New Roman"/>
          <w:sz w:val="24"/>
          <w:szCs w:val="24"/>
        </w:rPr>
        <w:t>progettuale dovranno essere sottoscritte da tutti i raggruppati o consorziati e dovrà essere altresì</w:t>
      </w:r>
      <w:r w:rsidR="007330D6" w:rsidRPr="00BE7A6C">
        <w:rPr>
          <w:rFonts w:ascii="Times New Roman" w:hAnsi="Times New Roman" w:cs="Times New Roman"/>
          <w:sz w:val="24"/>
          <w:szCs w:val="24"/>
        </w:rPr>
        <w:t xml:space="preserve"> </w:t>
      </w:r>
      <w:r w:rsidRPr="00BE7A6C">
        <w:rPr>
          <w:rFonts w:ascii="Times New Roman" w:hAnsi="Times New Roman" w:cs="Times New Roman"/>
          <w:sz w:val="24"/>
          <w:szCs w:val="24"/>
        </w:rPr>
        <w:t>manifestato per iscritto l’impegno di ciascuno a conformarsi alla disciplina di cui al</w:t>
      </w:r>
      <w:r w:rsidR="007330D6" w:rsidRPr="00BE7A6C">
        <w:rPr>
          <w:rFonts w:ascii="Times New Roman" w:hAnsi="Times New Roman" w:cs="Times New Roman"/>
          <w:sz w:val="24"/>
          <w:szCs w:val="24"/>
        </w:rPr>
        <w:t xml:space="preserve"> </w:t>
      </w:r>
      <w:r w:rsidRPr="00BE7A6C">
        <w:rPr>
          <w:rFonts w:ascii="Times New Roman" w:hAnsi="Times New Roman" w:cs="Times New Roman"/>
          <w:sz w:val="24"/>
          <w:szCs w:val="24"/>
        </w:rPr>
        <w:t>presente Avviso.</w:t>
      </w:r>
    </w:p>
    <w:p w14:paraId="22B2CA99" w14:textId="6B22DE01" w:rsidR="00184319" w:rsidRPr="00BE7A6C" w:rsidRDefault="00184319" w:rsidP="00CF6958">
      <w:pPr>
        <w:spacing w:after="0"/>
        <w:jc w:val="both"/>
        <w:rPr>
          <w:rFonts w:ascii="Times New Roman" w:hAnsi="Times New Roman" w:cs="Times New Roman"/>
          <w:sz w:val="24"/>
          <w:szCs w:val="24"/>
        </w:rPr>
      </w:pPr>
      <w:r w:rsidRPr="00A0570E">
        <w:rPr>
          <w:rFonts w:ascii="Times New Roman" w:hAnsi="Times New Roman" w:cs="Times New Roman"/>
          <w:sz w:val="24"/>
          <w:szCs w:val="24"/>
        </w:rPr>
        <w:t>Si specifica che la Convenzione che sarà sottoscritta in esito alla procedura di coprogettazione, avrà efficacia, nei confronti degli Enti del terzo settore, dalla data di iscrizione al RUNTS, anche a seguito del processo di popolamento iniziale di cui al Titolo VIII del D.M. MLPS n. 106/2020, e cesserà la sua efficacia in caso di cancellazione dal summenzionato Registro.</w:t>
      </w:r>
    </w:p>
    <w:p w14:paraId="3C6632FE" w14:textId="1406A8F4" w:rsidR="009C775B" w:rsidRPr="00BE7A6C" w:rsidRDefault="00960474" w:rsidP="00CF6958">
      <w:pPr>
        <w:spacing w:after="0"/>
        <w:jc w:val="both"/>
        <w:rPr>
          <w:rFonts w:ascii="Times New Roman" w:hAnsi="Times New Roman" w:cs="Times New Roman"/>
          <w:sz w:val="24"/>
          <w:szCs w:val="24"/>
        </w:rPr>
      </w:pPr>
      <w:r w:rsidRPr="00BE7A6C">
        <w:rPr>
          <w:rFonts w:ascii="Times New Roman" w:hAnsi="Times New Roman" w:cs="Times New Roman"/>
          <w:sz w:val="24"/>
          <w:szCs w:val="24"/>
        </w:rPr>
        <w:t xml:space="preserve">I soggetti </w:t>
      </w:r>
      <w:r w:rsidR="00D25298" w:rsidRPr="00BE7A6C">
        <w:rPr>
          <w:rFonts w:ascii="Times New Roman" w:hAnsi="Times New Roman" w:cs="Times New Roman"/>
          <w:sz w:val="24"/>
          <w:szCs w:val="24"/>
        </w:rPr>
        <w:t xml:space="preserve">che partecipano alla manifestazione di interesse </w:t>
      </w:r>
      <w:r w:rsidRPr="00BE7A6C">
        <w:rPr>
          <w:rFonts w:ascii="Times New Roman" w:hAnsi="Times New Roman" w:cs="Times New Roman"/>
          <w:sz w:val="24"/>
          <w:szCs w:val="24"/>
        </w:rPr>
        <w:t>devono</w:t>
      </w:r>
      <w:r w:rsidR="009C775B" w:rsidRPr="00BE7A6C">
        <w:rPr>
          <w:rFonts w:ascii="Times New Roman" w:hAnsi="Times New Roman" w:cs="Times New Roman"/>
          <w:sz w:val="24"/>
          <w:szCs w:val="24"/>
        </w:rPr>
        <w:t xml:space="preserve"> possedere i seguenti requisiti:</w:t>
      </w:r>
    </w:p>
    <w:p w14:paraId="3DF2655C" w14:textId="77777777" w:rsidR="00E805A3" w:rsidRPr="00BE7A6C" w:rsidRDefault="00E805A3" w:rsidP="00CF6958">
      <w:pPr>
        <w:spacing w:after="0"/>
        <w:jc w:val="both"/>
        <w:rPr>
          <w:rFonts w:ascii="Times New Roman" w:hAnsi="Times New Roman" w:cs="Times New Roman"/>
          <w:sz w:val="24"/>
          <w:szCs w:val="24"/>
        </w:rPr>
      </w:pPr>
    </w:p>
    <w:p w14:paraId="1F3A1A08" w14:textId="77777777" w:rsidR="00050A44" w:rsidRPr="00BE7A6C" w:rsidRDefault="00050A44" w:rsidP="00CF6958">
      <w:pPr>
        <w:pStyle w:val="Paragrafoelenco"/>
        <w:numPr>
          <w:ilvl w:val="0"/>
          <w:numId w:val="27"/>
        </w:numPr>
        <w:jc w:val="both"/>
        <w:rPr>
          <w:rFonts w:ascii="Times New Roman" w:hAnsi="Times New Roman" w:cs="Times New Roman"/>
          <w:b/>
          <w:sz w:val="24"/>
          <w:szCs w:val="24"/>
          <w:u w:val="single"/>
        </w:rPr>
      </w:pPr>
      <w:r w:rsidRPr="00BE7A6C">
        <w:rPr>
          <w:rFonts w:ascii="Times New Roman" w:hAnsi="Times New Roman" w:cs="Times New Roman"/>
          <w:b/>
          <w:sz w:val="24"/>
          <w:szCs w:val="24"/>
          <w:u w:val="single"/>
        </w:rPr>
        <w:t>Requisiti di ordine generale:</w:t>
      </w:r>
    </w:p>
    <w:p w14:paraId="130560B4" w14:textId="01AB42B3" w:rsidR="00050A44" w:rsidRPr="00BE7A6C" w:rsidRDefault="00050A44" w:rsidP="00CF6958">
      <w:pPr>
        <w:pStyle w:val="Paragrafoelenco"/>
        <w:numPr>
          <w:ilvl w:val="0"/>
          <w:numId w:val="25"/>
        </w:numPr>
        <w:tabs>
          <w:tab w:val="left" w:pos="833"/>
          <w:tab w:val="left" w:pos="834"/>
        </w:tabs>
        <w:autoSpaceDE w:val="0"/>
        <w:autoSpaceDN w:val="0"/>
        <w:spacing w:before="55"/>
        <w:jc w:val="both"/>
        <w:rPr>
          <w:rFonts w:ascii="Times New Roman" w:hAnsi="Times New Roman" w:cs="Times New Roman"/>
          <w:sz w:val="24"/>
          <w:szCs w:val="24"/>
        </w:rPr>
      </w:pPr>
      <w:r w:rsidRPr="00BE7A6C">
        <w:rPr>
          <w:rFonts w:ascii="Times New Roman" w:hAnsi="Times New Roman" w:cs="Times New Roman"/>
          <w:sz w:val="24"/>
          <w:szCs w:val="24"/>
        </w:rPr>
        <w:lastRenderedPageBreak/>
        <w:t xml:space="preserve">essere Enti del Terzo Settore aventi le caratteristiche di cui all’ art. 4 </w:t>
      </w:r>
      <w:r w:rsidR="00362EFB">
        <w:rPr>
          <w:rFonts w:ascii="Times New Roman" w:hAnsi="Times New Roman" w:cs="Times New Roman"/>
          <w:sz w:val="24"/>
          <w:szCs w:val="24"/>
        </w:rPr>
        <w:t xml:space="preserve">c. 1 </w:t>
      </w:r>
      <w:r w:rsidRPr="00BE7A6C">
        <w:rPr>
          <w:rFonts w:ascii="Times New Roman" w:hAnsi="Times New Roman" w:cs="Times New Roman"/>
          <w:sz w:val="24"/>
          <w:szCs w:val="24"/>
        </w:rPr>
        <w:t>del Codice del Terzo Settore (D.</w:t>
      </w:r>
      <w:r w:rsidR="000678FC">
        <w:rPr>
          <w:rFonts w:ascii="Times New Roman" w:hAnsi="Times New Roman" w:cs="Times New Roman"/>
          <w:sz w:val="24"/>
          <w:szCs w:val="24"/>
        </w:rPr>
        <w:t xml:space="preserve"> </w:t>
      </w:r>
      <w:r w:rsidRPr="00BE7A6C">
        <w:rPr>
          <w:rFonts w:ascii="Times New Roman" w:hAnsi="Times New Roman" w:cs="Times New Roman"/>
          <w:sz w:val="24"/>
          <w:szCs w:val="24"/>
        </w:rPr>
        <w:t xml:space="preserve">Lgs. 117 del 03/07/2017 e </w:t>
      </w:r>
      <w:proofErr w:type="spellStart"/>
      <w:r w:rsidRPr="00BE7A6C">
        <w:rPr>
          <w:rFonts w:ascii="Times New Roman" w:hAnsi="Times New Roman" w:cs="Times New Roman"/>
          <w:sz w:val="24"/>
          <w:szCs w:val="24"/>
        </w:rPr>
        <w:t>ss.mm.ii</w:t>
      </w:r>
      <w:proofErr w:type="spellEnd"/>
      <w:r w:rsidRPr="00BE7A6C">
        <w:rPr>
          <w:rFonts w:ascii="Times New Roman" w:hAnsi="Times New Roman" w:cs="Times New Roman"/>
          <w:sz w:val="24"/>
          <w:szCs w:val="24"/>
        </w:rPr>
        <w:t xml:space="preserve">.). Per gli enti religiosi civilmente riconosciuti è richiesto quanto previsto dal comma 3 dell’art. 4 del Codice del Terzo Settore; </w:t>
      </w:r>
    </w:p>
    <w:p w14:paraId="505B8AEB" w14:textId="35663394" w:rsidR="00050A44" w:rsidRPr="00BE7A6C" w:rsidRDefault="00050A44" w:rsidP="00CF6958">
      <w:pPr>
        <w:pStyle w:val="Paragrafoelenco"/>
        <w:numPr>
          <w:ilvl w:val="0"/>
          <w:numId w:val="24"/>
        </w:numPr>
        <w:tabs>
          <w:tab w:val="left" w:pos="833"/>
          <w:tab w:val="left" w:pos="834"/>
        </w:tabs>
        <w:autoSpaceDE w:val="0"/>
        <w:autoSpaceDN w:val="0"/>
        <w:spacing w:before="55"/>
        <w:jc w:val="both"/>
        <w:rPr>
          <w:rFonts w:ascii="Times New Roman" w:hAnsi="Times New Roman" w:cs="Times New Roman"/>
          <w:sz w:val="24"/>
          <w:szCs w:val="24"/>
        </w:rPr>
      </w:pPr>
      <w:r w:rsidRPr="00BE7A6C">
        <w:rPr>
          <w:rFonts w:ascii="Times New Roman" w:hAnsi="Times New Roman" w:cs="Times New Roman"/>
          <w:sz w:val="24"/>
          <w:szCs w:val="24"/>
        </w:rPr>
        <w:t xml:space="preserve">per gli Enti diversi dalle imprese sociali, incluse le cooperative sociali, </w:t>
      </w:r>
      <w:r w:rsidR="00D04429">
        <w:rPr>
          <w:rFonts w:ascii="Times New Roman" w:hAnsi="Times New Roman" w:cs="Times New Roman"/>
          <w:sz w:val="24"/>
          <w:szCs w:val="24"/>
        </w:rPr>
        <w:t xml:space="preserve">il cui </w:t>
      </w:r>
      <w:r w:rsidRPr="00BE7A6C">
        <w:rPr>
          <w:rFonts w:ascii="Times New Roman" w:hAnsi="Times New Roman" w:cs="Times New Roman"/>
          <w:sz w:val="24"/>
          <w:szCs w:val="24"/>
        </w:rPr>
        <w:t>atto costitutivo e/o lo statuto preveda, fra le finalità/scopi sociali, lo svolgimento di servizi/prestazioni/interventi rientranti almeno nell’attività di interesse generale di cui all’art. 5 comma 1 lettera a) del CTS; tale attività, inoltre, dovrà essere espressamente prevista, fra quelle indicate come esclusive o principali ai fini dell’iscrizione al RUNTS;</w:t>
      </w:r>
    </w:p>
    <w:p w14:paraId="6789C5F2" w14:textId="77777777" w:rsidR="00050A44" w:rsidRPr="00BE7A6C" w:rsidRDefault="00050A44" w:rsidP="00CF6958">
      <w:pPr>
        <w:pStyle w:val="Paragrafoelenco"/>
        <w:numPr>
          <w:ilvl w:val="0"/>
          <w:numId w:val="23"/>
        </w:numPr>
        <w:jc w:val="both"/>
        <w:rPr>
          <w:rFonts w:ascii="Times New Roman" w:hAnsi="Times New Roman" w:cs="Times New Roman"/>
          <w:sz w:val="24"/>
          <w:szCs w:val="24"/>
        </w:rPr>
      </w:pPr>
      <w:r w:rsidRPr="00BE7A6C">
        <w:rPr>
          <w:rFonts w:ascii="Times New Roman" w:hAnsi="Times New Roman" w:cs="Times New Roman"/>
          <w:sz w:val="24"/>
          <w:szCs w:val="24"/>
        </w:rPr>
        <w:t xml:space="preserve">inesistenza di cause di esclusione di cui all’art.80 D.lgs. n.50/2016 e </w:t>
      </w:r>
      <w:proofErr w:type="spellStart"/>
      <w:r w:rsidRPr="00BE7A6C">
        <w:rPr>
          <w:rFonts w:ascii="Times New Roman" w:hAnsi="Times New Roman" w:cs="Times New Roman"/>
          <w:sz w:val="24"/>
          <w:szCs w:val="24"/>
        </w:rPr>
        <w:t>ss.mm.ii</w:t>
      </w:r>
      <w:proofErr w:type="spellEnd"/>
      <w:r w:rsidRPr="00BE7A6C">
        <w:rPr>
          <w:rFonts w:ascii="Times New Roman" w:hAnsi="Times New Roman" w:cs="Times New Roman"/>
          <w:sz w:val="24"/>
          <w:szCs w:val="24"/>
        </w:rPr>
        <w:t>.;</w:t>
      </w:r>
    </w:p>
    <w:p w14:paraId="1B8344C8" w14:textId="0049760A" w:rsidR="00050A44" w:rsidRPr="00BE7A6C" w:rsidRDefault="00050A44" w:rsidP="00CF6958">
      <w:pPr>
        <w:pStyle w:val="Paragrafoelenco"/>
        <w:numPr>
          <w:ilvl w:val="0"/>
          <w:numId w:val="23"/>
        </w:numPr>
        <w:jc w:val="both"/>
        <w:rPr>
          <w:rFonts w:ascii="Times New Roman" w:hAnsi="Times New Roman" w:cs="Times New Roman"/>
          <w:sz w:val="24"/>
          <w:szCs w:val="24"/>
        </w:rPr>
      </w:pPr>
      <w:r w:rsidRPr="00BE7A6C">
        <w:rPr>
          <w:rFonts w:ascii="Times New Roman" w:hAnsi="Times New Roman" w:cs="Times New Roman"/>
          <w:sz w:val="24"/>
          <w:szCs w:val="24"/>
        </w:rPr>
        <w:t>insussistenza, nei confronti dei soggetti individuati dall'art. 85 del D.</w:t>
      </w:r>
      <w:r w:rsidR="007D6D43">
        <w:rPr>
          <w:rFonts w:ascii="Times New Roman" w:hAnsi="Times New Roman" w:cs="Times New Roman"/>
          <w:sz w:val="24"/>
          <w:szCs w:val="24"/>
        </w:rPr>
        <w:t xml:space="preserve"> L</w:t>
      </w:r>
      <w:r w:rsidRPr="00BE7A6C">
        <w:rPr>
          <w:rFonts w:ascii="Times New Roman" w:hAnsi="Times New Roman" w:cs="Times New Roman"/>
          <w:sz w:val="24"/>
          <w:szCs w:val="24"/>
        </w:rPr>
        <w:t xml:space="preserve">gs. n. 159/2011 e </w:t>
      </w:r>
      <w:proofErr w:type="spellStart"/>
      <w:r w:rsidRPr="00BE7A6C">
        <w:rPr>
          <w:rFonts w:ascii="Times New Roman" w:hAnsi="Times New Roman" w:cs="Times New Roman"/>
          <w:sz w:val="24"/>
          <w:szCs w:val="24"/>
        </w:rPr>
        <w:t>s</w:t>
      </w:r>
      <w:r w:rsidR="00BE7A6C">
        <w:rPr>
          <w:rFonts w:ascii="Times New Roman" w:hAnsi="Times New Roman" w:cs="Times New Roman"/>
          <w:sz w:val="24"/>
          <w:szCs w:val="24"/>
        </w:rPr>
        <w:t>s</w:t>
      </w:r>
      <w:r w:rsidRPr="00BE7A6C">
        <w:rPr>
          <w:rFonts w:ascii="Times New Roman" w:hAnsi="Times New Roman" w:cs="Times New Roman"/>
          <w:sz w:val="24"/>
          <w:szCs w:val="24"/>
        </w:rPr>
        <w:t>.m</w:t>
      </w:r>
      <w:r w:rsidR="00BE7A6C">
        <w:rPr>
          <w:rFonts w:ascii="Times New Roman" w:hAnsi="Times New Roman" w:cs="Times New Roman"/>
          <w:sz w:val="24"/>
          <w:szCs w:val="24"/>
        </w:rPr>
        <w:t>m</w:t>
      </w:r>
      <w:r w:rsidRPr="00BE7A6C">
        <w:rPr>
          <w:rFonts w:ascii="Times New Roman" w:hAnsi="Times New Roman" w:cs="Times New Roman"/>
          <w:sz w:val="24"/>
          <w:szCs w:val="24"/>
        </w:rPr>
        <w:t>.</w:t>
      </w:r>
      <w:r w:rsidR="00BE7A6C">
        <w:rPr>
          <w:rFonts w:ascii="Times New Roman" w:hAnsi="Times New Roman" w:cs="Times New Roman"/>
          <w:sz w:val="24"/>
          <w:szCs w:val="24"/>
        </w:rPr>
        <w:t>i</w:t>
      </w:r>
      <w:r w:rsidRPr="00BE7A6C">
        <w:rPr>
          <w:rFonts w:ascii="Times New Roman" w:hAnsi="Times New Roman" w:cs="Times New Roman"/>
          <w:sz w:val="24"/>
          <w:szCs w:val="24"/>
        </w:rPr>
        <w:t>i</w:t>
      </w:r>
      <w:proofErr w:type="spellEnd"/>
      <w:r w:rsidRPr="00BE7A6C">
        <w:rPr>
          <w:rFonts w:ascii="Times New Roman" w:hAnsi="Times New Roman" w:cs="Times New Roman"/>
          <w:sz w:val="24"/>
          <w:szCs w:val="24"/>
        </w:rPr>
        <w:t xml:space="preserve">., di cause di decadenza, di divieto o di sospensione di cui all’art. 67 </w:t>
      </w:r>
      <w:r w:rsidR="007D6D43">
        <w:rPr>
          <w:rFonts w:ascii="Times New Roman" w:hAnsi="Times New Roman" w:cs="Times New Roman"/>
          <w:sz w:val="24"/>
          <w:szCs w:val="24"/>
        </w:rPr>
        <w:t xml:space="preserve">del medesimo D. Lgs. </w:t>
      </w:r>
      <w:r w:rsidRPr="00BE7A6C">
        <w:rPr>
          <w:rFonts w:ascii="Times New Roman" w:hAnsi="Times New Roman" w:cs="Times New Roman"/>
          <w:sz w:val="24"/>
          <w:szCs w:val="24"/>
        </w:rPr>
        <w:t>e tentativi di infiltrazione mafiosa di cui all’art. 84, comma 4;</w:t>
      </w:r>
    </w:p>
    <w:p w14:paraId="1B3E46AB" w14:textId="719C4969" w:rsidR="00050A44" w:rsidRPr="00BE7A6C" w:rsidRDefault="00050A44" w:rsidP="00CF6958">
      <w:pPr>
        <w:pStyle w:val="Paragrafoelenco"/>
        <w:numPr>
          <w:ilvl w:val="0"/>
          <w:numId w:val="23"/>
        </w:numPr>
        <w:jc w:val="both"/>
        <w:rPr>
          <w:rFonts w:ascii="Times New Roman" w:hAnsi="Times New Roman" w:cs="Times New Roman"/>
          <w:sz w:val="24"/>
          <w:szCs w:val="24"/>
        </w:rPr>
      </w:pPr>
      <w:r w:rsidRPr="00BE7A6C">
        <w:rPr>
          <w:rFonts w:ascii="Times New Roman" w:hAnsi="Times New Roman" w:cs="Times New Roman"/>
          <w:sz w:val="24"/>
          <w:szCs w:val="24"/>
        </w:rPr>
        <w:t>non avere affidato incarichi in violazione dell’art. 53, comma 16-ter, del D.</w:t>
      </w:r>
      <w:r w:rsidR="007D6D43">
        <w:rPr>
          <w:rFonts w:ascii="Times New Roman" w:hAnsi="Times New Roman" w:cs="Times New Roman"/>
          <w:sz w:val="24"/>
          <w:szCs w:val="24"/>
        </w:rPr>
        <w:t xml:space="preserve"> L</w:t>
      </w:r>
      <w:r w:rsidRPr="00BE7A6C">
        <w:rPr>
          <w:rFonts w:ascii="Times New Roman" w:hAnsi="Times New Roman" w:cs="Times New Roman"/>
          <w:sz w:val="24"/>
          <w:szCs w:val="24"/>
        </w:rPr>
        <w:t xml:space="preserve">gs. </w:t>
      </w:r>
      <w:r w:rsidR="00362EFB">
        <w:rPr>
          <w:rFonts w:ascii="Times New Roman" w:hAnsi="Times New Roman" w:cs="Times New Roman"/>
          <w:sz w:val="24"/>
          <w:szCs w:val="24"/>
        </w:rPr>
        <w:t xml:space="preserve">N. 165 </w:t>
      </w:r>
      <w:r w:rsidRPr="00BE7A6C">
        <w:rPr>
          <w:rFonts w:ascii="Times New Roman" w:hAnsi="Times New Roman" w:cs="Times New Roman"/>
          <w:sz w:val="24"/>
          <w:szCs w:val="24"/>
        </w:rPr>
        <w:t>del 2001;</w:t>
      </w:r>
    </w:p>
    <w:p w14:paraId="3F29C259" w14:textId="106BED2E" w:rsidR="00050A44" w:rsidRPr="00BE7A6C" w:rsidRDefault="00050A44" w:rsidP="00CF6958">
      <w:pPr>
        <w:pStyle w:val="Paragrafoelenco"/>
        <w:numPr>
          <w:ilvl w:val="0"/>
          <w:numId w:val="23"/>
        </w:numPr>
        <w:suppressAutoHyphens/>
        <w:autoSpaceDN w:val="0"/>
        <w:spacing w:after="0"/>
        <w:contextualSpacing w:val="0"/>
        <w:jc w:val="both"/>
        <w:textAlignment w:val="baseline"/>
        <w:rPr>
          <w:rFonts w:ascii="Times New Roman" w:hAnsi="Times New Roman" w:cs="Times New Roman"/>
          <w:sz w:val="24"/>
          <w:szCs w:val="24"/>
        </w:rPr>
      </w:pPr>
      <w:r w:rsidRPr="00BE7A6C">
        <w:rPr>
          <w:rFonts w:ascii="Times New Roman" w:hAnsi="Times New Roman" w:cs="Times New Roman"/>
          <w:sz w:val="24"/>
          <w:szCs w:val="24"/>
        </w:rPr>
        <w:t>non trovarsi in una situazione di conflitto di interesse ai sensi dell'articolo 42 comma 2 D.</w:t>
      </w:r>
      <w:r w:rsidR="007D6D43">
        <w:rPr>
          <w:rFonts w:ascii="Times New Roman" w:hAnsi="Times New Roman" w:cs="Times New Roman"/>
          <w:sz w:val="24"/>
          <w:szCs w:val="24"/>
        </w:rPr>
        <w:t xml:space="preserve"> L</w:t>
      </w:r>
      <w:r w:rsidRPr="00BE7A6C">
        <w:rPr>
          <w:rFonts w:ascii="Times New Roman" w:hAnsi="Times New Roman" w:cs="Times New Roman"/>
          <w:sz w:val="24"/>
          <w:szCs w:val="24"/>
        </w:rPr>
        <w:t xml:space="preserve">gs. n.50/2016; </w:t>
      </w:r>
    </w:p>
    <w:p w14:paraId="40119AF6" w14:textId="54969B7D" w:rsidR="00050A44" w:rsidRPr="00BE7A6C" w:rsidRDefault="00050A44" w:rsidP="00CF6958">
      <w:pPr>
        <w:pStyle w:val="Paragrafoelenco"/>
        <w:numPr>
          <w:ilvl w:val="0"/>
          <w:numId w:val="23"/>
        </w:numPr>
        <w:suppressAutoHyphens/>
        <w:autoSpaceDN w:val="0"/>
        <w:spacing w:after="0"/>
        <w:contextualSpacing w:val="0"/>
        <w:jc w:val="both"/>
        <w:textAlignment w:val="baseline"/>
        <w:rPr>
          <w:rFonts w:ascii="Times New Roman" w:hAnsi="Times New Roman" w:cs="Times New Roman"/>
          <w:sz w:val="24"/>
          <w:szCs w:val="24"/>
        </w:rPr>
      </w:pPr>
      <w:r w:rsidRPr="00BE7A6C">
        <w:rPr>
          <w:rFonts w:ascii="Times New Roman" w:hAnsi="Times New Roman" w:cs="Times New Roman"/>
          <w:sz w:val="24"/>
          <w:szCs w:val="24"/>
        </w:rPr>
        <w:t xml:space="preserve">non versare in alcuna delle condizioni di cui all’art. 41 </w:t>
      </w:r>
      <w:r w:rsidR="003F5F7D">
        <w:rPr>
          <w:rFonts w:ascii="Times New Roman" w:hAnsi="Times New Roman" w:cs="Times New Roman"/>
          <w:sz w:val="24"/>
          <w:szCs w:val="24"/>
        </w:rPr>
        <w:t>D</w:t>
      </w:r>
      <w:r w:rsidRPr="00BE7A6C">
        <w:rPr>
          <w:rFonts w:ascii="Times New Roman" w:hAnsi="Times New Roman" w:cs="Times New Roman"/>
          <w:sz w:val="24"/>
          <w:szCs w:val="24"/>
        </w:rPr>
        <w:t>.</w:t>
      </w:r>
      <w:r w:rsidR="003F5F7D">
        <w:rPr>
          <w:rFonts w:ascii="Times New Roman" w:hAnsi="Times New Roman" w:cs="Times New Roman"/>
          <w:sz w:val="24"/>
          <w:szCs w:val="24"/>
        </w:rPr>
        <w:t xml:space="preserve"> L</w:t>
      </w:r>
      <w:r w:rsidRPr="00BE7A6C">
        <w:rPr>
          <w:rFonts w:ascii="Times New Roman" w:hAnsi="Times New Roman" w:cs="Times New Roman"/>
          <w:sz w:val="24"/>
          <w:szCs w:val="24"/>
        </w:rPr>
        <w:t xml:space="preserve">gs.198 del 2006, all’art.14 comma 1 </w:t>
      </w:r>
      <w:r w:rsidR="004D61E4">
        <w:rPr>
          <w:rFonts w:ascii="Times New Roman" w:hAnsi="Times New Roman" w:cs="Times New Roman"/>
          <w:sz w:val="24"/>
          <w:szCs w:val="24"/>
        </w:rPr>
        <w:t>D</w:t>
      </w:r>
      <w:r w:rsidRPr="00BE7A6C">
        <w:rPr>
          <w:rFonts w:ascii="Times New Roman" w:hAnsi="Times New Roman" w:cs="Times New Roman"/>
          <w:sz w:val="24"/>
          <w:szCs w:val="24"/>
        </w:rPr>
        <w:t>.</w:t>
      </w:r>
      <w:r w:rsidR="004D61E4">
        <w:rPr>
          <w:rFonts w:ascii="Times New Roman" w:hAnsi="Times New Roman" w:cs="Times New Roman"/>
          <w:sz w:val="24"/>
          <w:szCs w:val="24"/>
        </w:rPr>
        <w:t xml:space="preserve"> L</w:t>
      </w:r>
      <w:r w:rsidRPr="00BE7A6C">
        <w:rPr>
          <w:rFonts w:ascii="Times New Roman" w:hAnsi="Times New Roman" w:cs="Times New Roman"/>
          <w:sz w:val="24"/>
          <w:szCs w:val="24"/>
        </w:rPr>
        <w:t>gs. 81 del 2008;</w:t>
      </w:r>
    </w:p>
    <w:p w14:paraId="5070AE7A" w14:textId="67BDE5F6" w:rsidR="00050A44" w:rsidRPr="00BE7A6C" w:rsidRDefault="00050A44" w:rsidP="00CF6958">
      <w:pPr>
        <w:pStyle w:val="Paragrafoelenco"/>
        <w:numPr>
          <w:ilvl w:val="0"/>
          <w:numId w:val="23"/>
        </w:numPr>
        <w:suppressAutoHyphens/>
        <w:autoSpaceDN w:val="0"/>
        <w:spacing w:after="0"/>
        <w:contextualSpacing w:val="0"/>
        <w:jc w:val="both"/>
        <w:textAlignment w:val="baseline"/>
        <w:rPr>
          <w:rFonts w:ascii="Times New Roman" w:hAnsi="Times New Roman" w:cs="Times New Roman"/>
          <w:sz w:val="24"/>
          <w:szCs w:val="24"/>
        </w:rPr>
      </w:pPr>
      <w:r w:rsidRPr="00BE7A6C">
        <w:rPr>
          <w:rFonts w:ascii="Times New Roman" w:hAnsi="Times New Roman" w:cs="Times New Roman"/>
          <w:sz w:val="24"/>
          <w:szCs w:val="24"/>
        </w:rPr>
        <w:t>non essere stato colpito, nei due anni precedenti alla data di presentazione della domanda di accreditamento di cui al presente avviso, da uno dei provvedimenti previsti dall’art.</w:t>
      </w:r>
      <w:r w:rsidR="00090953">
        <w:rPr>
          <w:rFonts w:ascii="Times New Roman" w:hAnsi="Times New Roman" w:cs="Times New Roman"/>
          <w:sz w:val="24"/>
          <w:szCs w:val="24"/>
        </w:rPr>
        <w:t xml:space="preserve"> </w:t>
      </w:r>
      <w:r w:rsidRPr="00BE7A6C">
        <w:rPr>
          <w:rFonts w:ascii="Times New Roman" w:hAnsi="Times New Roman" w:cs="Times New Roman"/>
          <w:sz w:val="24"/>
          <w:szCs w:val="24"/>
        </w:rPr>
        <w:t>44 D.</w:t>
      </w:r>
      <w:r w:rsidR="004D61E4">
        <w:rPr>
          <w:rFonts w:ascii="Times New Roman" w:hAnsi="Times New Roman" w:cs="Times New Roman"/>
          <w:sz w:val="24"/>
          <w:szCs w:val="24"/>
        </w:rPr>
        <w:t xml:space="preserve"> L</w:t>
      </w:r>
      <w:r w:rsidRPr="00BE7A6C">
        <w:rPr>
          <w:rFonts w:ascii="Times New Roman" w:hAnsi="Times New Roman" w:cs="Times New Roman"/>
          <w:sz w:val="24"/>
          <w:szCs w:val="24"/>
        </w:rPr>
        <w:t>gs. n.</w:t>
      </w:r>
      <w:r w:rsidR="00090953">
        <w:rPr>
          <w:rFonts w:ascii="Times New Roman" w:hAnsi="Times New Roman" w:cs="Times New Roman"/>
          <w:sz w:val="24"/>
          <w:szCs w:val="24"/>
        </w:rPr>
        <w:t xml:space="preserve"> </w:t>
      </w:r>
      <w:r w:rsidRPr="00BE7A6C">
        <w:rPr>
          <w:rFonts w:ascii="Times New Roman" w:hAnsi="Times New Roman" w:cs="Times New Roman"/>
          <w:sz w:val="24"/>
          <w:szCs w:val="24"/>
        </w:rPr>
        <w:t>286 del 1998 sull’immigrazione, per gravi comportamenti e atti discriminatori;</w:t>
      </w:r>
    </w:p>
    <w:p w14:paraId="7DAEAAEC" w14:textId="77777777" w:rsidR="00050A44" w:rsidRPr="00BE7A6C" w:rsidRDefault="00050A44" w:rsidP="00CF6958">
      <w:pPr>
        <w:pStyle w:val="Paragrafoelenco"/>
        <w:numPr>
          <w:ilvl w:val="0"/>
          <w:numId w:val="23"/>
        </w:numPr>
        <w:suppressAutoHyphens/>
        <w:autoSpaceDN w:val="0"/>
        <w:spacing w:after="0"/>
        <w:contextualSpacing w:val="0"/>
        <w:jc w:val="both"/>
        <w:textAlignment w:val="baseline"/>
        <w:rPr>
          <w:rFonts w:ascii="Times New Roman" w:hAnsi="Times New Roman" w:cs="Times New Roman"/>
          <w:sz w:val="24"/>
          <w:szCs w:val="24"/>
        </w:rPr>
      </w:pPr>
      <w:r w:rsidRPr="00BE7A6C">
        <w:rPr>
          <w:rFonts w:ascii="Times New Roman" w:hAnsi="Times New Roman" w:cs="Times New Roman"/>
          <w:sz w:val="24"/>
          <w:szCs w:val="24"/>
        </w:rPr>
        <w:t>non versare in condizioni di incapacità a contrarre con la Pubblica Amministrazione;</w:t>
      </w:r>
    </w:p>
    <w:p w14:paraId="41140AA3" w14:textId="3056DBF7" w:rsidR="00050A44" w:rsidRPr="00BE7A6C" w:rsidRDefault="00050A44" w:rsidP="00CF6958">
      <w:pPr>
        <w:pStyle w:val="Paragrafoelenco"/>
        <w:numPr>
          <w:ilvl w:val="0"/>
          <w:numId w:val="23"/>
        </w:numPr>
        <w:suppressAutoHyphens/>
        <w:autoSpaceDN w:val="0"/>
        <w:spacing w:after="0"/>
        <w:contextualSpacing w:val="0"/>
        <w:jc w:val="both"/>
        <w:textAlignment w:val="baseline"/>
        <w:rPr>
          <w:rFonts w:ascii="Times New Roman" w:hAnsi="Times New Roman" w:cs="Times New Roman"/>
          <w:sz w:val="24"/>
          <w:szCs w:val="24"/>
        </w:rPr>
      </w:pPr>
      <w:r w:rsidRPr="00BE7A6C">
        <w:rPr>
          <w:rFonts w:ascii="Times New Roman" w:hAnsi="Times New Roman" w:cs="Times New Roman"/>
          <w:sz w:val="24"/>
          <w:szCs w:val="24"/>
        </w:rPr>
        <w:t>essere a conoscenza e di impegnarsi ad assumere tutti gli obblighi di tracciabilità dei flussi finanziari di cui all'art. 3 della L</w:t>
      </w:r>
      <w:r w:rsidR="004D61E4">
        <w:rPr>
          <w:rFonts w:ascii="Times New Roman" w:hAnsi="Times New Roman" w:cs="Times New Roman"/>
          <w:sz w:val="24"/>
          <w:szCs w:val="24"/>
        </w:rPr>
        <w:t>.</w:t>
      </w:r>
      <w:r w:rsidRPr="00BE7A6C">
        <w:rPr>
          <w:rFonts w:ascii="Times New Roman" w:hAnsi="Times New Roman" w:cs="Times New Roman"/>
          <w:sz w:val="24"/>
          <w:szCs w:val="24"/>
        </w:rPr>
        <w:t xml:space="preserve"> 13 agosto 2010, n. 136 e successive modifiche;</w:t>
      </w:r>
    </w:p>
    <w:p w14:paraId="62068242" w14:textId="5F7B0B0E" w:rsidR="00050A44" w:rsidRPr="00BE7A6C" w:rsidRDefault="00050A44" w:rsidP="00CF6958">
      <w:pPr>
        <w:pStyle w:val="Paragrafoelenco"/>
        <w:numPr>
          <w:ilvl w:val="0"/>
          <w:numId w:val="23"/>
        </w:numPr>
        <w:suppressAutoHyphens/>
        <w:autoSpaceDN w:val="0"/>
        <w:spacing w:after="0"/>
        <w:contextualSpacing w:val="0"/>
        <w:jc w:val="both"/>
        <w:textAlignment w:val="baseline"/>
        <w:rPr>
          <w:rFonts w:ascii="Times New Roman" w:hAnsi="Times New Roman" w:cs="Times New Roman"/>
          <w:sz w:val="24"/>
          <w:szCs w:val="24"/>
        </w:rPr>
      </w:pPr>
      <w:r w:rsidRPr="00BE7A6C">
        <w:rPr>
          <w:rFonts w:ascii="Times New Roman" w:hAnsi="Times New Roman" w:cs="Times New Roman"/>
          <w:sz w:val="24"/>
          <w:szCs w:val="24"/>
        </w:rPr>
        <w:t xml:space="preserve">per le imprese sociali, comprese le cooperative sociali e i loro consorzi, essere iscritti nel registro delle imprese (Camera di Commercio Industria Artigianato e Agricoltura) per attività inerenti alle prestazioni oggetto del presente accreditamento e, pertanto, riconducibili a interventi di natura socio-assistenziali;   </w:t>
      </w:r>
    </w:p>
    <w:p w14:paraId="38BA465D" w14:textId="3D6745F0" w:rsidR="00050A44" w:rsidRPr="00BE7A6C" w:rsidRDefault="00050A44" w:rsidP="00CF6958">
      <w:pPr>
        <w:pStyle w:val="Paragrafoelenco"/>
        <w:numPr>
          <w:ilvl w:val="0"/>
          <w:numId w:val="23"/>
        </w:numPr>
        <w:suppressAutoHyphens/>
        <w:autoSpaceDN w:val="0"/>
        <w:spacing w:after="0"/>
        <w:contextualSpacing w:val="0"/>
        <w:jc w:val="both"/>
        <w:textAlignment w:val="baseline"/>
        <w:rPr>
          <w:rFonts w:ascii="Times New Roman" w:hAnsi="Times New Roman" w:cs="Times New Roman"/>
          <w:sz w:val="24"/>
          <w:szCs w:val="24"/>
        </w:rPr>
      </w:pPr>
      <w:r w:rsidRPr="00BE7A6C">
        <w:rPr>
          <w:rFonts w:ascii="Times New Roman" w:eastAsia="SimSun" w:hAnsi="Times New Roman" w:cs="Times New Roman"/>
          <w:sz w:val="24"/>
          <w:szCs w:val="24"/>
          <w:lang w:eastAsia="hi-IN" w:bidi="hi-IN"/>
        </w:rPr>
        <w:t xml:space="preserve">in caso di Cooperative Sociali ex </w:t>
      </w:r>
      <w:r w:rsidR="004D61E4">
        <w:rPr>
          <w:rFonts w:ascii="Times New Roman" w:eastAsia="SimSun" w:hAnsi="Times New Roman" w:cs="Times New Roman"/>
          <w:sz w:val="24"/>
          <w:szCs w:val="24"/>
          <w:lang w:eastAsia="hi-IN" w:bidi="hi-IN"/>
        </w:rPr>
        <w:t>L</w:t>
      </w:r>
      <w:r w:rsidRPr="00BE7A6C">
        <w:rPr>
          <w:rFonts w:ascii="Times New Roman" w:eastAsia="SimSun" w:hAnsi="Times New Roman" w:cs="Times New Roman"/>
          <w:sz w:val="24"/>
          <w:szCs w:val="24"/>
          <w:lang w:eastAsia="hi-IN" w:bidi="hi-IN"/>
        </w:rPr>
        <w:t xml:space="preserve">egge n. 381/1991 </w:t>
      </w:r>
      <w:proofErr w:type="spellStart"/>
      <w:r w:rsidRPr="00BE7A6C">
        <w:rPr>
          <w:rFonts w:ascii="Times New Roman" w:eastAsia="SimSun" w:hAnsi="Times New Roman" w:cs="Times New Roman"/>
          <w:sz w:val="24"/>
          <w:szCs w:val="24"/>
          <w:lang w:eastAsia="hi-IN" w:bidi="hi-IN"/>
        </w:rPr>
        <w:t>ss.mm.ii</w:t>
      </w:r>
      <w:proofErr w:type="spellEnd"/>
      <w:r w:rsidRPr="00BE7A6C">
        <w:rPr>
          <w:rFonts w:ascii="Times New Roman" w:eastAsia="SimSun" w:hAnsi="Times New Roman" w:cs="Times New Roman"/>
          <w:sz w:val="24"/>
          <w:szCs w:val="24"/>
          <w:lang w:eastAsia="hi-IN" w:bidi="hi-IN"/>
        </w:rPr>
        <w:t>. essere costituite ai sensi dell’art. 1) comma 1 lettera A) o loro Consorzi. Queste devono essere anche regolarmente iscritte al Registro di cui al D.M. del 23/06/2004 del Ministero delle Attività Produttive.</w:t>
      </w:r>
    </w:p>
    <w:p w14:paraId="5D2A36F3" w14:textId="77777777" w:rsidR="00050A44" w:rsidRPr="00BE7A6C" w:rsidRDefault="00050A44" w:rsidP="00CF6958">
      <w:pPr>
        <w:pStyle w:val="Standard"/>
        <w:spacing w:line="276" w:lineRule="auto"/>
        <w:jc w:val="both"/>
        <w:rPr>
          <w:rFonts w:cs="Times New Roman"/>
          <w:b/>
          <w:bCs/>
        </w:rPr>
      </w:pPr>
    </w:p>
    <w:p w14:paraId="378AE7F6" w14:textId="407B1475" w:rsidR="00050A44" w:rsidRPr="00BE7A6C" w:rsidRDefault="00050A44" w:rsidP="00CF6958">
      <w:pPr>
        <w:pStyle w:val="Standard"/>
        <w:spacing w:line="276" w:lineRule="auto"/>
        <w:jc w:val="both"/>
        <w:rPr>
          <w:rFonts w:cs="Times New Roman"/>
        </w:rPr>
      </w:pPr>
      <w:r w:rsidRPr="00BE7A6C">
        <w:rPr>
          <w:rFonts w:cs="Times New Roman"/>
        </w:rPr>
        <w:t>Per i concorrenti con i</w:t>
      </w:r>
      <w:r w:rsidR="00090953">
        <w:rPr>
          <w:rFonts w:cs="Times New Roman"/>
        </w:rPr>
        <w:t>denti</w:t>
      </w:r>
      <w:r w:rsidRPr="00BE7A6C">
        <w:rPr>
          <w:rFonts w:cs="Times New Roman"/>
        </w:rPr>
        <w:t>tà plurisoggettiva e per i consorzi i requisiti devono essere posseduti:</w:t>
      </w:r>
    </w:p>
    <w:p w14:paraId="02F832FB" w14:textId="77777777" w:rsidR="00050A44" w:rsidRPr="00BE7A6C" w:rsidRDefault="00050A44" w:rsidP="00CF6958">
      <w:pPr>
        <w:pStyle w:val="Standard"/>
        <w:numPr>
          <w:ilvl w:val="0"/>
          <w:numId w:val="26"/>
        </w:numPr>
        <w:spacing w:line="276" w:lineRule="auto"/>
        <w:jc w:val="both"/>
        <w:rPr>
          <w:rFonts w:cs="Times New Roman"/>
        </w:rPr>
      </w:pPr>
      <w:r w:rsidRPr="00BE7A6C">
        <w:rPr>
          <w:rFonts w:cs="Times New Roman"/>
        </w:rPr>
        <w:t>nel caso di raggruppamenti temporanei, consorzi ordinari, etc. da tutte le imprese componenti;</w:t>
      </w:r>
    </w:p>
    <w:p w14:paraId="5EA67FE6" w14:textId="0E63FAD8" w:rsidR="00050A44" w:rsidRPr="00BE7A6C" w:rsidRDefault="00050A44" w:rsidP="00CF6958">
      <w:pPr>
        <w:pStyle w:val="Standard"/>
        <w:numPr>
          <w:ilvl w:val="0"/>
          <w:numId w:val="26"/>
        </w:numPr>
        <w:spacing w:line="276" w:lineRule="auto"/>
        <w:jc w:val="both"/>
        <w:rPr>
          <w:rFonts w:cs="Times New Roman"/>
        </w:rPr>
      </w:pPr>
      <w:r w:rsidRPr="00BE7A6C">
        <w:rPr>
          <w:rFonts w:cs="Times New Roman"/>
        </w:rPr>
        <w:t>nel caso di consorzi di cui all'art. 45, comma 2, lettere b) e c) del Codice Appalti (D. Lgs. n.50/16), dal consorzio e dalle imprese consorziate indicate quali esecutrici.</w:t>
      </w:r>
    </w:p>
    <w:p w14:paraId="2C9AF362" w14:textId="77777777" w:rsidR="00E805A3" w:rsidRPr="00BE7A6C" w:rsidRDefault="00E805A3" w:rsidP="00CF6958">
      <w:pPr>
        <w:pStyle w:val="Standard"/>
        <w:spacing w:line="276" w:lineRule="auto"/>
        <w:ind w:left="720"/>
        <w:jc w:val="both"/>
        <w:rPr>
          <w:rFonts w:cs="Times New Roman"/>
        </w:rPr>
      </w:pPr>
    </w:p>
    <w:p w14:paraId="2352E4EE" w14:textId="432EC230" w:rsidR="00960474" w:rsidRPr="00BE7A6C" w:rsidRDefault="00960474" w:rsidP="00CF6958">
      <w:pPr>
        <w:pStyle w:val="Paragrafoelenco"/>
        <w:numPr>
          <w:ilvl w:val="0"/>
          <w:numId w:val="27"/>
        </w:numPr>
        <w:spacing w:after="0"/>
        <w:jc w:val="both"/>
        <w:rPr>
          <w:rFonts w:ascii="Times New Roman" w:hAnsi="Times New Roman" w:cs="Times New Roman"/>
          <w:b/>
          <w:sz w:val="24"/>
          <w:szCs w:val="24"/>
          <w:u w:val="single"/>
        </w:rPr>
      </w:pPr>
      <w:r w:rsidRPr="00BE7A6C">
        <w:rPr>
          <w:rFonts w:ascii="Times New Roman" w:hAnsi="Times New Roman" w:cs="Times New Roman"/>
          <w:b/>
          <w:sz w:val="24"/>
          <w:szCs w:val="24"/>
          <w:u w:val="single"/>
        </w:rPr>
        <w:t>Requisiti di capacità economico-finanziaria e capacità tecnica e professionale</w:t>
      </w:r>
      <w:r w:rsidR="00E805A3" w:rsidRPr="00BE7A6C">
        <w:rPr>
          <w:rFonts w:ascii="Times New Roman" w:hAnsi="Times New Roman" w:cs="Times New Roman"/>
          <w:b/>
          <w:sz w:val="24"/>
          <w:szCs w:val="24"/>
          <w:u w:val="single"/>
        </w:rPr>
        <w:t>:</w:t>
      </w:r>
      <w:r w:rsidRPr="00BE7A6C">
        <w:rPr>
          <w:rFonts w:ascii="Times New Roman" w:hAnsi="Times New Roman" w:cs="Times New Roman"/>
          <w:b/>
          <w:sz w:val="24"/>
          <w:szCs w:val="24"/>
          <w:u w:val="single"/>
        </w:rPr>
        <w:t xml:space="preserve"> </w:t>
      </w:r>
    </w:p>
    <w:p w14:paraId="621C60A1" w14:textId="1E9D5DA1" w:rsidR="00503BE9" w:rsidRPr="008F3C03" w:rsidRDefault="00960474" w:rsidP="00CF6958">
      <w:pPr>
        <w:pStyle w:val="Paragrafoelenco"/>
        <w:numPr>
          <w:ilvl w:val="0"/>
          <w:numId w:val="34"/>
        </w:numPr>
        <w:spacing w:after="0"/>
        <w:jc w:val="both"/>
        <w:rPr>
          <w:rFonts w:ascii="Times New Roman" w:hAnsi="Times New Roman" w:cs="Times New Roman"/>
          <w:sz w:val="24"/>
          <w:szCs w:val="24"/>
        </w:rPr>
      </w:pPr>
      <w:r w:rsidRPr="00A0570E">
        <w:rPr>
          <w:rFonts w:ascii="Times New Roman" w:hAnsi="Times New Roman" w:cs="Times New Roman"/>
          <w:sz w:val="24"/>
          <w:szCs w:val="24"/>
        </w:rPr>
        <w:t>Avere realizzato un fatturato medio minimo annuo relativamente a</w:t>
      </w:r>
      <w:r w:rsidR="002803E9" w:rsidRPr="00A0570E">
        <w:rPr>
          <w:rFonts w:ascii="Times New Roman" w:hAnsi="Times New Roman" w:cs="Times New Roman"/>
          <w:sz w:val="24"/>
          <w:szCs w:val="24"/>
        </w:rPr>
        <w:t xml:space="preserve">gli ultimi tre esercizi chiusi </w:t>
      </w:r>
      <w:r w:rsidRPr="008F3C03">
        <w:rPr>
          <w:rFonts w:ascii="Times New Roman" w:hAnsi="Times New Roman" w:cs="Times New Roman"/>
          <w:sz w:val="24"/>
          <w:szCs w:val="24"/>
        </w:rPr>
        <w:t>non inferiore a</w:t>
      </w:r>
      <w:r w:rsidR="004D61E4" w:rsidRPr="008F3C03">
        <w:rPr>
          <w:rFonts w:ascii="Times New Roman" w:hAnsi="Times New Roman" w:cs="Times New Roman"/>
          <w:sz w:val="24"/>
          <w:szCs w:val="24"/>
        </w:rPr>
        <w:t xml:space="preserve">gli </w:t>
      </w:r>
      <w:r w:rsidRPr="008F3C03">
        <w:rPr>
          <w:rFonts w:ascii="Times New Roman" w:hAnsi="Times New Roman" w:cs="Times New Roman"/>
          <w:sz w:val="24"/>
          <w:szCs w:val="24"/>
        </w:rPr>
        <w:t>import</w:t>
      </w:r>
      <w:r w:rsidR="004D61E4" w:rsidRPr="008F3C03">
        <w:rPr>
          <w:rFonts w:ascii="Times New Roman" w:hAnsi="Times New Roman" w:cs="Times New Roman"/>
          <w:sz w:val="24"/>
          <w:szCs w:val="24"/>
        </w:rPr>
        <w:t>i</w:t>
      </w:r>
      <w:r w:rsidRPr="008F3C03">
        <w:rPr>
          <w:rFonts w:ascii="Times New Roman" w:hAnsi="Times New Roman" w:cs="Times New Roman"/>
          <w:sz w:val="24"/>
          <w:szCs w:val="24"/>
        </w:rPr>
        <w:t xml:space="preserve"> di cui all’articolo </w:t>
      </w:r>
      <w:r w:rsidR="000B4E2D" w:rsidRPr="008F3C03">
        <w:rPr>
          <w:rFonts w:ascii="Times New Roman" w:hAnsi="Times New Roman" w:cs="Times New Roman"/>
          <w:sz w:val="24"/>
          <w:szCs w:val="24"/>
        </w:rPr>
        <w:t>3</w:t>
      </w:r>
      <w:r w:rsidR="00090953" w:rsidRPr="008F3C03">
        <w:rPr>
          <w:rFonts w:ascii="Times New Roman" w:hAnsi="Times New Roman" w:cs="Times New Roman"/>
          <w:sz w:val="24"/>
          <w:szCs w:val="24"/>
        </w:rPr>
        <w:t xml:space="preserve">. </w:t>
      </w:r>
      <w:r w:rsidR="00AE43E8" w:rsidRPr="008F3C03">
        <w:rPr>
          <w:rFonts w:ascii="Times New Roman" w:hAnsi="Times New Roman" w:cs="Times New Roman"/>
          <w:sz w:val="24"/>
          <w:szCs w:val="24"/>
        </w:rPr>
        <w:t xml:space="preserve"> </w:t>
      </w:r>
      <w:r w:rsidR="00503BE9" w:rsidRPr="008F3C03">
        <w:rPr>
          <w:rFonts w:ascii="Times New Roman" w:hAnsi="Times New Roman" w:cs="Times New Roman"/>
          <w:sz w:val="24"/>
          <w:szCs w:val="24"/>
        </w:rPr>
        <w:t xml:space="preserve">In particolare </w:t>
      </w:r>
      <w:bookmarkStart w:id="4" w:name="_Hlk126503356"/>
      <w:r w:rsidR="00503BE9" w:rsidRPr="008F3C03">
        <w:rPr>
          <w:rFonts w:ascii="Times New Roman" w:hAnsi="Times New Roman" w:cs="Times New Roman"/>
          <w:sz w:val="24"/>
          <w:szCs w:val="24"/>
        </w:rPr>
        <w:t xml:space="preserve">per le azioni A.2, A.3 ed C.2 il </w:t>
      </w:r>
      <w:r w:rsidR="00AF7958">
        <w:rPr>
          <w:rFonts w:ascii="Times New Roman" w:hAnsi="Times New Roman" w:cs="Times New Roman"/>
          <w:sz w:val="24"/>
          <w:szCs w:val="24"/>
        </w:rPr>
        <w:t>f</w:t>
      </w:r>
      <w:r w:rsidR="00503BE9" w:rsidRPr="008F3C03">
        <w:rPr>
          <w:rFonts w:ascii="Times New Roman" w:hAnsi="Times New Roman" w:cs="Times New Roman"/>
          <w:sz w:val="24"/>
          <w:szCs w:val="24"/>
        </w:rPr>
        <w:t>atturato deve essere posseduto</w:t>
      </w:r>
      <w:r w:rsidR="0058366D" w:rsidRPr="008F3C03">
        <w:rPr>
          <w:rFonts w:ascii="Times New Roman" w:hAnsi="Times New Roman" w:cs="Times New Roman"/>
          <w:sz w:val="24"/>
          <w:szCs w:val="24"/>
        </w:rPr>
        <w:t xml:space="preserve"> attraverso l’esperienza </w:t>
      </w:r>
      <w:r w:rsidR="00746941" w:rsidRPr="008F3C03">
        <w:rPr>
          <w:rFonts w:ascii="Times New Roman" w:hAnsi="Times New Roman" w:cs="Times New Roman"/>
          <w:sz w:val="24"/>
          <w:szCs w:val="24"/>
        </w:rPr>
        <w:t>specifica in</w:t>
      </w:r>
      <w:r w:rsidR="00503BE9" w:rsidRPr="008F3C03">
        <w:rPr>
          <w:rFonts w:ascii="Times New Roman" w:hAnsi="Times New Roman" w:cs="Times New Roman"/>
          <w:sz w:val="24"/>
          <w:szCs w:val="24"/>
        </w:rPr>
        <w:t xml:space="preserve"> progetti mirati all’orientamento, alla valutazione multidimensionale e professionale all’inserimento </w:t>
      </w:r>
      <w:r w:rsidR="00503BE9" w:rsidRPr="008F3C03">
        <w:rPr>
          <w:rFonts w:ascii="Times New Roman" w:hAnsi="Times New Roman" w:cs="Times New Roman"/>
          <w:sz w:val="24"/>
          <w:szCs w:val="24"/>
        </w:rPr>
        <w:lastRenderedPageBreak/>
        <w:t>lavorativo e/o all’autonomia abitativa di soggetti con disabilità.</w:t>
      </w:r>
      <w:r w:rsidR="00AE43E8" w:rsidRPr="008F3C03">
        <w:rPr>
          <w:rFonts w:ascii="Times New Roman" w:hAnsi="Times New Roman" w:cs="Times New Roman"/>
          <w:sz w:val="24"/>
          <w:szCs w:val="24"/>
        </w:rPr>
        <w:t xml:space="preserve"> </w:t>
      </w:r>
      <w:r w:rsidR="00503BE9" w:rsidRPr="008F3C03">
        <w:rPr>
          <w:rFonts w:ascii="Times New Roman" w:hAnsi="Times New Roman" w:cs="Times New Roman"/>
          <w:sz w:val="24"/>
          <w:szCs w:val="24"/>
        </w:rPr>
        <w:t xml:space="preserve"> Per le azioni A.4, B.4 e B.5 il fattura</w:t>
      </w:r>
      <w:r w:rsidR="0058366D" w:rsidRPr="008F3C03">
        <w:rPr>
          <w:rFonts w:ascii="Times New Roman" w:hAnsi="Times New Roman" w:cs="Times New Roman"/>
          <w:sz w:val="24"/>
          <w:szCs w:val="24"/>
        </w:rPr>
        <w:t>t</w:t>
      </w:r>
      <w:r w:rsidR="00503BE9" w:rsidRPr="008F3C03">
        <w:rPr>
          <w:rFonts w:ascii="Times New Roman" w:hAnsi="Times New Roman" w:cs="Times New Roman"/>
          <w:sz w:val="24"/>
          <w:szCs w:val="24"/>
        </w:rPr>
        <w:t xml:space="preserve">o </w:t>
      </w:r>
      <w:r w:rsidR="0058366D" w:rsidRPr="008F3C03">
        <w:rPr>
          <w:rFonts w:ascii="Times New Roman" w:hAnsi="Times New Roman" w:cs="Times New Roman"/>
          <w:sz w:val="24"/>
          <w:szCs w:val="24"/>
        </w:rPr>
        <w:t>e l’esperienza tecnico professionali si intendono riferiti a servizi innovativi di assistenza domiciliare integrata, sostegno domiciliare all’autonomia e al bisogno, igienico personale, sostegno domiciliare psicologico e motivazionale relativo all’autonomia abitativa e lavorativa</w:t>
      </w:r>
    </w:p>
    <w:bookmarkEnd w:id="4"/>
    <w:p w14:paraId="3E2544BE" w14:textId="5C865DA9" w:rsidR="00960474" w:rsidRPr="008F3C03" w:rsidRDefault="00960474" w:rsidP="00CF6958">
      <w:pPr>
        <w:pStyle w:val="Paragrafoelenco"/>
        <w:numPr>
          <w:ilvl w:val="0"/>
          <w:numId w:val="34"/>
        </w:numPr>
        <w:spacing w:after="0"/>
        <w:jc w:val="both"/>
        <w:rPr>
          <w:rFonts w:ascii="Times New Roman" w:hAnsi="Times New Roman" w:cs="Times New Roman"/>
          <w:sz w:val="24"/>
          <w:szCs w:val="24"/>
        </w:rPr>
      </w:pPr>
      <w:r w:rsidRPr="008F3C03">
        <w:rPr>
          <w:rFonts w:ascii="Times New Roman" w:hAnsi="Times New Roman" w:cs="Times New Roman"/>
          <w:sz w:val="24"/>
          <w:szCs w:val="24"/>
        </w:rPr>
        <w:t xml:space="preserve">Per fatturato </w:t>
      </w:r>
      <w:r w:rsidR="00905086" w:rsidRPr="008F3C03">
        <w:rPr>
          <w:rFonts w:ascii="Times New Roman" w:hAnsi="Times New Roman" w:cs="Times New Roman"/>
          <w:sz w:val="24"/>
          <w:szCs w:val="24"/>
        </w:rPr>
        <w:t>s’</w:t>
      </w:r>
      <w:r w:rsidRPr="008F3C03">
        <w:rPr>
          <w:rFonts w:ascii="Times New Roman" w:hAnsi="Times New Roman" w:cs="Times New Roman"/>
          <w:sz w:val="24"/>
          <w:szCs w:val="24"/>
        </w:rPr>
        <w:t>intende il valore della produzione</w:t>
      </w:r>
      <w:r w:rsidR="0058366D" w:rsidRPr="008F3C03">
        <w:rPr>
          <w:rFonts w:ascii="Times New Roman" w:hAnsi="Times New Roman" w:cs="Times New Roman"/>
          <w:sz w:val="24"/>
          <w:szCs w:val="24"/>
        </w:rPr>
        <w:t xml:space="preserve"> dei centri di </w:t>
      </w:r>
      <w:r w:rsidR="00746941" w:rsidRPr="008F3C03">
        <w:rPr>
          <w:rFonts w:ascii="Times New Roman" w:hAnsi="Times New Roman" w:cs="Times New Roman"/>
          <w:sz w:val="24"/>
          <w:szCs w:val="24"/>
        </w:rPr>
        <w:t>costo indicato</w:t>
      </w:r>
      <w:r w:rsidRPr="008F3C03">
        <w:rPr>
          <w:rFonts w:ascii="Times New Roman" w:hAnsi="Times New Roman" w:cs="Times New Roman"/>
          <w:sz w:val="24"/>
          <w:szCs w:val="24"/>
        </w:rPr>
        <w:t xml:space="preserve"> in </w:t>
      </w:r>
      <w:r w:rsidR="00746941" w:rsidRPr="008F3C03">
        <w:rPr>
          <w:rFonts w:ascii="Times New Roman" w:hAnsi="Times New Roman" w:cs="Times New Roman"/>
          <w:sz w:val="24"/>
          <w:szCs w:val="24"/>
        </w:rPr>
        <w:t>bilancio ovvero</w:t>
      </w:r>
      <w:r w:rsidR="0058366D" w:rsidRPr="008F3C03">
        <w:rPr>
          <w:rFonts w:ascii="Times New Roman" w:hAnsi="Times New Roman" w:cs="Times New Roman"/>
          <w:sz w:val="24"/>
          <w:szCs w:val="24"/>
        </w:rPr>
        <w:t xml:space="preserve"> il valore dei finanziamenti ricevuti o assegnati per progetti analoghi</w:t>
      </w:r>
      <w:r w:rsidRPr="008F3C03">
        <w:rPr>
          <w:rFonts w:ascii="Times New Roman" w:hAnsi="Times New Roman" w:cs="Times New Roman"/>
          <w:sz w:val="24"/>
          <w:szCs w:val="24"/>
        </w:rPr>
        <w:t xml:space="preserve">. Tale fatturato è richiesto al fine di avviare la procedura con un soggetto avente solidità finanziaria idonea a sostenere la realizzazione degli interventi in attuazione della </w:t>
      </w:r>
      <w:r w:rsidR="00004335" w:rsidRPr="008F3C03">
        <w:rPr>
          <w:rFonts w:ascii="Times New Roman" w:hAnsi="Times New Roman" w:cs="Times New Roman"/>
          <w:sz w:val="24"/>
          <w:szCs w:val="24"/>
        </w:rPr>
        <w:t>proposta progettuale presentata;</w:t>
      </w:r>
    </w:p>
    <w:p w14:paraId="38D5AD1C" w14:textId="77777777" w:rsidR="00746941" w:rsidRPr="008F3C03" w:rsidRDefault="00960474" w:rsidP="00746941">
      <w:pPr>
        <w:pStyle w:val="Paragrafoelenco"/>
        <w:numPr>
          <w:ilvl w:val="0"/>
          <w:numId w:val="34"/>
        </w:numPr>
        <w:jc w:val="both"/>
        <w:rPr>
          <w:rFonts w:ascii="Times New Roman" w:hAnsi="Times New Roman" w:cs="Times New Roman"/>
          <w:sz w:val="24"/>
          <w:szCs w:val="24"/>
        </w:rPr>
      </w:pPr>
      <w:r w:rsidRPr="008F3C03">
        <w:rPr>
          <w:rFonts w:ascii="Times New Roman" w:hAnsi="Times New Roman" w:cs="Times New Roman"/>
          <w:sz w:val="24"/>
          <w:szCs w:val="24"/>
        </w:rPr>
        <w:t>Avere realizzato o in corso di realizz</w:t>
      </w:r>
      <w:r w:rsidR="00905086" w:rsidRPr="008F3C03">
        <w:rPr>
          <w:rFonts w:ascii="Times New Roman" w:hAnsi="Times New Roman" w:cs="Times New Roman"/>
          <w:sz w:val="24"/>
          <w:szCs w:val="24"/>
        </w:rPr>
        <w:t>azione</w:t>
      </w:r>
      <w:r w:rsidR="008925D4" w:rsidRPr="008F3C03">
        <w:rPr>
          <w:rFonts w:ascii="Times New Roman" w:hAnsi="Times New Roman" w:cs="Times New Roman"/>
          <w:sz w:val="24"/>
          <w:szCs w:val="24"/>
        </w:rPr>
        <w:t xml:space="preserve"> nel</w:t>
      </w:r>
      <w:r w:rsidR="00F164C6" w:rsidRPr="008F3C03">
        <w:rPr>
          <w:rFonts w:ascii="Times New Roman" w:hAnsi="Times New Roman" w:cs="Times New Roman"/>
          <w:sz w:val="24"/>
          <w:szCs w:val="24"/>
        </w:rPr>
        <w:t xml:space="preserve"> triennio 20</w:t>
      </w:r>
      <w:r w:rsidR="00090953" w:rsidRPr="008F3C03">
        <w:rPr>
          <w:rFonts w:ascii="Times New Roman" w:hAnsi="Times New Roman" w:cs="Times New Roman"/>
          <w:sz w:val="24"/>
          <w:szCs w:val="24"/>
        </w:rPr>
        <w:t>20</w:t>
      </w:r>
      <w:r w:rsidR="00F164C6" w:rsidRPr="008F3C03">
        <w:rPr>
          <w:rFonts w:ascii="Times New Roman" w:hAnsi="Times New Roman" w:cs="Times New Roman"/>
          <w:sz w:val="24"/>
          <w:szCs w:val="24"/>
        </w:rPr>
        <w:t>-20</w:t>
      </w:r>
      <w:r w:rsidR="00090953" w:rsidRPr="008F3C03">
        <w:rPr>
          <w:rFonts w:ascii="Times New Roman" w:hAnsi="Times New Roman" w:cs="Times New Roman"/>
          <w:sz w:val="24"/>
          <w:szCs w:val="24"/>
        </w:rPr>
        <w:t>2</w:t>
      </w:r>
      <w:r w:rsidR="00F164C6" w:rsidRPr="008F3C03">
        <w:rPr>
          <w:rFonts w:ascii="Times New Roman" w:hAnsi="Times New Roman" w:cs="Times New Roman"/>
          <w:sz w:val="24"/>
          <w:szCs w:val="24"/>
        </w:rPr>
        <w:t>1-20</w:t>
      </w:r>
      <w:r w:rsidR="00C03823" w:rsidRPr="008F3C03">
        <w:rPr>
          <w:rFonts w:ascii="Times New Roman" w:hAnsi="Times New Roman" w:cs="Times New Roman"/>
          <w:sz w:val="24"/>
          <w:szCs w:val="24"/>
        </w:rPr>
        <w:t>2</w:t>
      </w:r>
      <w:r w:rsidR="00090953" w:rsidRPr="008F3C03">
        <w:rPr>
          <w:rFonts w:ascii="Times New Roman" w:hAnsi="Times New Roman" w:cs="Times New Roman"/>
          <w:sz w:val="24"/>
          <w:szCs w:val="24"/>
        </w:rPr>
        <w:t>2</w:t>
      </w:r>
      <w:r w:rsidR="00187582" w:rsidRPr="008F3C03">
        <w:rPr>
          <w:rFonts w:ascii="Times New Roman" w:hAnsi="Times New Roman" w:cs="Times New Roman"/>
          <w:sz w:val="24"/>
          <w:szCs w:val="24"/>
        </w:rPr>
        <w:t xml:space="preserve"> (</w:t>
      </w:r>
      <w:r w:rsidRPr="008F3C03">
        <w:rPr>
          <w:rFonts w:ascii="Times New Roman" w:hAnsi="Times New Roman" w:cs="Times New Roman"/>
          <w:sz w:val="24"/>
          <w:szCs w:val="24"/>
        </w:rPr>
        <w:t>desum</w:t>
      </w:r>
      <w:r w:rsidR="00187582" w:rsidRPr="008F3C03">
        <w:rPr>
          <w:rFonts w:ascii="Times New Roman" w:hAnsi="Times New Roman" w:cs="Times New Roman"/>
          <w:sz w:val="24"/>
          <w:szCs w:val="24"/>
        </w:rPr>
        <w:t>ibile da convenzione, contratto</w:t>
      </w:r>
      <w:r w:rsidR="00257C7D" w:rsidRPr="008F3C03">
        <w:rPr>
          <w:rFonts w:ascii="Times New Roman" w:hAnsi="Times New Roman" w:cs="Times New Roman"/>
          <w:sz w:val="24"/>
          <w:szCs w:val="24"/>
        </w:rPr>
        <w:t xml:space="preserve"> o altro documento probatorio) </w:t>
      </w:r>
      <w:r w:rsidRPr="008F3C03">
        <w:rPr>
          <w:rFonts w:ascii="Times New Roman" w:hAnsi="Times New Roman" w:cs="Times New Roman"/>
          <w:sz w:val="24"/>
          <w:szCs w:val="24"/>
        </w:rPr>
        <w:t xml:space="preserve">almeno un intervento innovativo ed integrato in ambito sociale su committenza pubblica (si intende un intervento caratterizzato da multidisciplinarietà e da elementi di innovatività rispetto a quelli tipicamente rientranti nell’ambito dei servizi di cui alla L.R. 22/86 e </w:t>
      </w:r>
      <w:proofErr w:type="spellStart"/>
      <w:r w:rsidRPr="008F3C03">
        <w:rPr>
          <w:rFonts w:ascii="Times New Roman" w:hAnsi="Times New Roman" w:cs="Times New Roman"/>
          <w:sz w:val="24"/>
          <w:szCs w:val="24"/>
        </w:rPr>
        <w:t>ss.mm.ii</w:t>
      </w:r>
      <w:proofErr w:type="spellEnd"/>
      <w:r w:rsidRPr="008F3C03">
        <w:rPr>
          <w:rFonts w:ascii="Times New Roman" w:hAnsi="Times New Roman" w:cs="Times New Roman"/>
          <w:sz w:val="24"/>
          <w:szCs w:val="24"/>
        </w:rPr>
        <w:t>.)</w:t>
      </w:r>
      <w:r w:rsidR="00C91409" w:rsidRPr="008F3C03">
        <w:rPr>
          <w:rFonts w:ascii="Times New Roman" w:hAnsi="Times New Roman" w:cs="Times New Roman"/>
          <w:sz w:val="24"/>
          <w:szCs w:val="24"/>
        </w:rPr>
        <w:t>;</w:t>
      </w:r>
      <w:r w:rsidR="0058366D" w:rsidRPr="008F3C03">
        <w:rPr>
          <w:rFonts w:ascii="Times New Roman" w:hAnsi="Times New Roman" w:cs="Times New Roman"/>
          <w:sz w:val="24"/>
          <w:szCs w:val="24"/>
        </w:rPr>
        <w:t xml:space="preserve"> specificatamente per le azioni A.2, A.3 ed C.2 avere realizzato o avere in corso di realizzazione progetti mirati all’orientamento, alla valutazione multidimensionale e professionale, all’inserimento lavorativo e/o all’autonomia abitativa di soggetti con disabilità.  Per le azioni A.4, B.4 e B.5 avere realizzato servizi innovativi di assistenza domiciliare integrata, sostegno domiciliare all’autonomia e al bisogno igienico personale, sostegno domiciliare psicologico e motivazionale relativo all’autonomia abitativa e lavorativa, accompagnamento al lavoro.</w:t>
      </w:r>
    </w:p>
    <w:p w14:paraId="7CE246B3" w14:textId="66FDFCBC" w:rsidR="00E805A3" w:rsidRPr="008F3C03" w:rsidRDefault="00C91409" w:rsidP="00746941">
      <w:pPr>
        <w:pStyle w:val="Paragrafoelenco"/>
        <w:numPr>
          <w:ilvl w:val="0"/>
          <w:numId w:val="34"/>
        </w:numPr>
        <w:jc w:val="both"/>
        <w:rPr>
          <w:rFonts w:ascii="Times New Roman" w:hAnsi="Times New Roman" w:cs="Times New Roman"/>
          <w:sz w:val="24"/>
          <w:szCs w:val="24"/>
        </w:rPr>
      </w:pPr>
      <w:r w:rsidRPr="008F3C03">
        <w:rPr>
          <w:rFonts w:ascii="Times New Roman" w:hAnsi="Times New Roman" w:cs="Times New Roman"/>
          <w:sz w:val="24"/>
          <w:szCs w:val="24"/>
        </w:rPr>
        <w:t>Dichiarare di avvalersi per la gestione e l’esecuzione del servizio di personale altamente qualificato al quale dovrà essere applicato il CCNL della cooperazione sociale e dovrà essere inquadrato nei livelli previsti per la professionalità posseduta</w:t>
      </w:r>
      <w:r w:rsidR="00813C71" w:rsidRPr="008F3C03">
        <w:rPr>
          <w:rFonts w:ascii="Times New Roman" w:hAnsi="Times New Roman" w:cs="Times New Roman"/>
          <w:sz w:val="24"/>
          <w:szCs w:val="24"/>
        </w:rPr>
        <w:t xml:space="preserve"> e con esperienza specifica nel servizio in cui viene impiegato. </w:t>
      </w:r>
      <w:r w:rsidRPr="008F3C03">
        <w:rPr>
          <w:rFonts w:ascii="Times New Roman" w:hAnsi="Times New Roman" w:cs="Times New Roman"/>
          <w:sz w:val="24"/>
          <w:szCs w:val="24"/>
        </w:rPr>
        <w:t>Il soggetto attuatore dovrà provvedere puntualmente al pagamento mensile del personale impiegato, anche in presenza di eventuali ritardi del pagamento delle fatture da parte dell’Amministrazione</w:t>
      </w:r>
      <w:r w:rsidR="00044E75" w:rsidRPr="008F3C03">
        <w:rPr>
          <w:rFonts w:ascii="Times New Roman" w:hAnsi="Times New Roman" w:cs="Times New Roman"/>
          <w:sz w:val="24"/>
          <w:szCs w:val="24"/>
        </w:rPr>
        <w:t>, che comunque non potranno superare i 90 giorni</w:t>
      </w:r>
      <w:r w:rsidRPr="008F3C03">
        <w:rPr>
          <w:rFonts w:ascii="Times New Roman" w:hAnsi="Times New Roman" w:cs="Times New Roman"/>
          <w:sz w:val="24"/>
          <w:szCs w:val="24"/>
        </w:rPr>
        <w:t>.</w:t>
      </w:r>
    </w:p>
    <w:p w14:paraId="04EE5AAC" w14:textId="15EE98C0" w:rsidR="00092914" w:rsidRPr="008F3C03" w:rsidRDefault="00092914" w:rsidP="00CF6958">
      <w:pPr>
        <w:spacing w:after="0"/>
        <w:jc w:val="both"/>
        <w:rPr>
          <w:rFonts w:ascii="Times New Roman" w:hAnsi="Times New Roman" w:cs="Times New Roman"/>
          <w:sz w:val="24"/>
          <w:szCs w:val="24"/>
        </w:rPr>
      </w:pPr>
      <w:r w:rsidRPr="008F3C03">
        <w:rPr>
          <w:rFonts w:ascii="Times New Roman" w:hAnsi="Times New Roman" w:cs="Times New Roman"/>
          <w:sz w:val="24"/>
          <w:szCs w:val="24"/>
        </w:rPr>
        <w:t>Per i concorrenti con id</w:t>
      </w:r>
      <w:r w:rsidR="006A3820" w:rsidRPr="008F3C03">
        <w:rPr>
          <w:rFonts w:ascii="Times New Roman" w:hAnsi="Times New Roman" w:cs="Times New Roman"/>
          <w:sz w:val="24"/>
          <w:szCs w:val="24"/>
        </w:rPr>
        <w:t>enti</w:t>
      </w:r>
      <w:r w:rsidRPr="008F3C03">
        <w:rPr>
          <w:rFonts w:ascii="Times New Roman" w:hAnsi="Times New Roman" w:cs="Times New Roman"/>
          <w:sz w:val="24"/>
          <w:szCs w:val="24"/>
        </w:rPr>
        <w:t>tà plurisoggettiva e per i consorzi</w:t>
      </w:r>
      <w:r w:rsidR="00813C71" w:rsidRPr="008F3C03">
        <w:rPr>
          <w:rFonts w:ascii="Times New Roman" w:hAnsi="Times New Roman" w:cs="Times New Roman"/>
          <w:sz w:val="24"/>
          <w:szCs w:val="24"/>
        </w:rPr>
        <w:t xml:space="preserve"> che concorrono per le cooperative consorziate</w:t>
      </w:r>
      <w:r w:rsidRPr="008F3C03">
        <w:rPr>
          <w:rFonts w:ascii="Times New Roman" w:hAnsi="Times New Roman" w:cs="Times New Roman"/>
          <w:sz w:val="24"/>
          <w:szCs w:val="24"/>
        </w:rPr>
        <w:t xml:space="preserve"> i requisiti </w:t>
      </w:r>
      <w:r w:rsidR="0030111D" w:rsidRPr="008F3C03">
        <w:rPr>
          <w:rFonts w:ascii="Times New Roman" w:hAnsi="Times New Roman" w:cs="Times New Roman"/>
          <w:sz w:val="24"/>
          <w:szCs w:val="24"/>
        </w:rPr>
        <w:t xml:space="preserve">di ordine generali </w:t>
      </w:r>
      <w:r w:rsidRPr="008F3C03">
        <w:rPr>
          <w:rFonts w:ascii="Times New Roman" w:hAnsi="Times New Roman" w:cs="Times New Roman"/>
          <w:sz w:val="24"/>
          <w:szCs w:val="24"/>
        </w:rPr>
        <w:t>devono essere posseduti:</w:t>
      </w:r>
    </w:p>
    <w:p w14:paraId="75023C9A" w14:textId="7DB310A7" w:rsidR="00092914" w:rsidRPr="008F3C03" w:rsidRDefault="00092914" w:rsidP="00CF6958">
      <w:pPr>
        <w:pStyle w:val="Paragrafoelenco"/>
        <w:numPr>
          <w:ilvl w:val="0"/>
          <w:numId w:val="35"/>
        </w:numPr>
        <w:spacing w:after="0"/>
        <w:jc w:val="both"/>
        <w:rPr>
          <w:rFonts w:ascii="Times New Roman" w:hAnsi="Times New Roman" w:cs="Times New Roman"/>
          <w:sz w:val="24"/>
          <w:szCs w:val="24"/>
        </w:rPr>
      </w:pPr>
      <w:r w:rsidRPr="008F3C03">
        <w:rPr>
          <w:rFonts w:ascii="Times New Roman" w:hAnsi="Times New Roman" w:cs="Times New Roman"/>
          <w:sz w:val="24"/>
          <w:szCs w:val="24"/>
        </w:rPr>
        <w:t>n</w:t>
      </w:r>
      <w:r w:rsidR="00004335" w:rsidRPr="008F3C03">
        <w:rPr>
          <w:rFonts w:ascii="Times New Roman" w:hAnsi="Times New Roman" w:cs="Times New Roman"/>
          <w:sz w:val="24"/>
          <w:szCs w:val="24"/>
        </w:rPr>
        <w:t>el caso di consorzi in capo al Consorzio</w:t>
      </w:r>
      <w:r w:rsidR="00813C71" w:rsidRPr="008F3C03">
        <w:rPr>
          <w:rFonts w:ascii="Times New Roman" w:hAnsi="Times New Roman" w:cs="Times New Roman"/>
          <w:sz w:val="24"/>
          <w:szCs w:val="24"/>
        </w:rPr>
        <w:t xml:space="preserve"> </w:t>
      </w:r>
      <w:r w:rsidR="0030111D" w:rsidRPr="008F3C03">
        <w:rPr>
          <w:rFonts w:ascii="Times New Roman" w:hAnsi="Times New Roman" w:cs="Times New Roman"/>
          <w:sz w:val="24"/>
          <w:szCs w:val="24"/>
        </w:rPr>
        <w:t>e alla Consorziata esecutrice, tuttavia il Consorzio</w:t>
      </w:r>
      <w:r w:rsidR="00813C71" w:rsidRPr="008F3C03">
        <w:rPr>
          <w:rFonts w:ascii="Times New Roman" w:hAnsi="Times New Roman" w:cs="Times New Roman"/>
          <w:sz w:val="24"/>
          <w:szCs w:val="24"/>
        </w:rPr>
        <w:t xml:space="preserve"> assume tutt</w:t>
      </w:r>
      <w:r w:rsidR="0030111D" w:rsidRPr="008F3C03">
        <w:rPr>
          <w:rFonts w:ascii="Times New Roman" w:hAnsi="Times New Roman" w:cs="Times New Roman"/>
          <w:sz w:val="24"/>
          <w:szCs w:val="24"/>
        </w:rPr>
        <w:t>e le responsabilità nei confronti dell’amministrazione procedente;</w:t>
      </w:r>
    </w:p>
    <w:p w14:paraId="2800C4DF" w14:textId="78739441" w:rsidR="00960474" w:rsidRPr="008F3C03" w:rsidRDefault="00004335" w:rsidP="000D5C42">
      <w:pPr>
        <w:pStyle w:val="Paragrafoelenco"/>
        <w:numPr>
          <w:ilvl w:val="0"/>
          <w:numId w:val="35"/>
        </w:numPr>
        <w:spacing w:after="0"/>
        <w:jc w:val="both"/>
        <w:rPr>
          <w:rFonts w:ascii="Times New Roman" w:hAnsi="Times New Roman" w:cs="Times New Roman"/>
          <w:sz w:val="24"/>
          <w:szCs w:val="24"/>
        </w:rPr>
      </w:pPr>
      <w:r w:rsidRPr="008F3C03">
        <w:rPr>
          <w:rFonts w:ascii="Times New Roman" w:hAnsi="Times New Roman" w:cs="Times New Roman"/>
          <w:sz w:val="24"/>
          <w:szCs w:val="24"/>
        </w:rPr>
        <w:t>nel caso di ATI/ATS/RTI dall</w:t>
      </w:r>
      <w:r w:rsidR="00E805A3" w:rsidRPr="008F3C03">
        <w:rPr>
          <w:rFonts w:ascii="Times New Roman" w:hAnsi="Times New Roman" w:cs="Times New Roman"/>
          <w:sz w:val="24"/>
          <w:szCs w:val="24"/>
        </w:rPr>
        <w:t>’ente</w:t>
      </w:r>
      <w:r w:rsidRPr="008F3C03">
        <w:rPr>
          <w:rFonts w:ascii="Times New Roman" w:hAnsi="Times New Roman" w:cs="Times New Roman"/>
          <w:sz w:val="24"/>
          <w:szCs w:val="24"/>
        </w:rPr>
        <w:t xml:space="preserve"> Capogruppo</w:t>
      </w:r>
      <w:r w:rsidR="00813C71" w:rsidRPr="008F3C03">
        <w:rPr>
          <w:rFonts w:ascii="Times New Roman" w:hAnsi="Times New Roman" w:cs="Times New Roman"/>
          <w:sz w:val="24"/>
          <w:szCs w:val="24"/>
        </w:rPr>
        <w:t xml:space="preserve"> </w:t>
      </w:r>
      <w:r w:rsidR="0030111D" w:rsidRPr="008F3C03">
        <w:rPr>
          <w:rFonts w:ascii="Times New Roman" w:hAnsi="Times New Roman" w:cs="Times New Roman"/>
          <w:sz w:val="24"/>
          <w:szCs w:val="24"/>
        </w:rPr>
        <w:t>e da ciascun partner.</w:t>
      </w:r>
    </w:p>
    <w:p w14:paraId="050B84D1" w14:textId="763FF1D0" w:rsidR="0030111D" w:rsidRPr="008F3C03" w:rsidRDefault="0030111D" w:rsidP="0030111D">
      <w:pPr>
        <w:spacing w:after="0"/>
        <w:jc w:val="both"/>
        <w:rPr>
          <w:rFonts w:ascii="Times New Roman" w:hAnsi="Times New Roman" w:cs="Times New Roman"/>
          <w:sz w:val="24"/>
          <w:szCs w:val="24"/>
        </w:rPr>
      </w:pPr>
      <w:r w:rsidRPr="008F3C03">
        <w:rPr>
          <w:rFonts w:ascii="Times New Roman" w:hAnsi="Times New Roman" w:cs="Times New Roman"/>
          <w:sz w:val="24"/>
          <w:szCs w:val="24"/>
        </w:rPr>
        <w:t xml:space="preserve">I requisiti di </w:t>
      </w:r>
      <w:r w:rsidR="008F5644" w:rsidRPr="008F3C03">
        <w:rPr>
          <w:rFonts w:ascii="Times New Roman" w:hAnsi="Times New Roman" w:cs="Times New Roman"/>
          <w:sz w:val="24"/>
          <w:szCs w:val="24"/>
        </w:rPr>
        <w:t>capacità economico finanziaria devono essere posseduti:</w:t>
      </w:r>
    </w:p>
    <w:p w14:paraId="0E2CA177" w14:textId="161DB23F" w:rsidR="008F5644" w:rsidRPr="008F3C03" w:rsidRDefault="008F5644" w:rsidP="008F5644">
      <w:pPr>
        <w:pStyle w:val="Paragrafoelenco"/>
        <w:numPr>
          <w:ilvl w:val="0"/>
          <w:numId w:val="42"/>
        </w:numPr>
        <w:spacing w:after="0"/>
        <w:jc w:val="both"/>
        <w:rPr>
          <w:rFonts w:ascii="Times New Roman" w:hAnsi="Times New Roman" w:cs="Times New Roman"/>
          <w:sz w:val="24"/>
          <w:szCs w:val="24"/>
        </w:rPr>
      </w:pPr>
      <w:r w:rsidRPr="008F3C03">
        <w:rPr>
          <w:rFonts w:ascii="Times New Roman" w:hAnsi="Times New Roman" w:cs="Times New Roman"/>
          <w:sz w:val="24"/>
          <w:szCs w:val="24"/>
        </w:rPr>
        <w:t>nel caso di Consorzi che partecipano per la Consorziata esecutrice</w:t>
      </w:r>
      <w:r w:rsidR="00AF7958">
        <w:rPr>
          <w:rFonts w:ascii="Times New Roman" w:hAnsi="Times New Roman" w:cs="Times New Roman"/>
          <w:sz w:val="24"/>
          <w:szCs w:val="24"/>
        </w:rPr>
        <w:t>,</w:t>
      </w:r>
      <w:r w:rsidRPr="008F3C03">
        <w:rPr>
          <w:rFonts w:ascii="Times New Roman" w:hAnsi="Times New Roman" w:cs="Times New Roman"/>
          <w:sz w:val="24"/>
          <w:szCs w:val="24"/>
        </w:rPr>
        <w:t xml:space="preserve"> dal Consorzio che si co</w:t>
      </w:r>
      <w:r w:rsidR="008F3C03">
        <w:rPr>
          <w:rFonts w:ascii="Times New Roman" w:hAnsi="Times New Roman" w:cs="Times New Roman"/>
          <w:sz w:val="24"/>
          <w:szCs w:val="24"/>
        </w:rPr>
        <w:t>-</w:t>
      </w:r>
      <w:r w:rsidRPr="008F3C03">
        <w:rPr>
          <w:rFonts w:ascii="Times New Roman" w:hAnsi="Times New Roman" w:cs="Times New Roman"/>
          <w:sz w:val="24"/>
          <w:szCs w:val="24"/>
        </w:rPr>
        <w:t>obbliga direttamente nei confronti dell’amministrazione procedente anche per conto della Consorziata esecutrice;</w:t>
      </w:r>
    </w:p>
    <w:p w14:paraId="1FD2F5F7" w14:textId="6B739315" w:rsidR="008F5644" w:rsidRPr="008F3C03" w:rsidRDefault="008F5644" w:rsidP="008F5644">
      <w:pPr>
        <w:pStyle w:val="Paragrafoelenco"/>
        <w:numPr>
          <w:ilvl w:val="0"/>
          <w:numId w:val="42"/>
        </w:numPr>
        <w:spacing w:after="0"/>
        <w:jc w:val="both"/>
        <w:rPr>
          <w:rFonts w:ascii="Times New Roman" w:hAnsi="Times New Roman" w:cs="Times New Roman"/>
          <w:sz w:val="24"/>
          <w:szCs w:val="24"/>
        </w:rPr>
      </w:pPr>
      <w:r w:rsidRPr="008F3C03">
        <w:rPr>
          <w:rFonts w:ascii="Times New Roman" w:hAnsi="Times New Roman" w:cs="Times New Roman"/>
          <w:sz w:val="24"/>
          <w:szCs w:val="24"/>
        </w:rPr>
        <w:t>nel caso di ATI/ATS/RTI per il 50% dall’ente capofila e per almeno il 10% dagli enti in partenariato.</w:t>
      </w:r>
    </w:p>
    <w:p w14:paraId="5BD3F90F" w14:textId="53D7F545" w:rsidR="008F5644" w:rsidRPr="008F3C03" w:rsidRDefault="008F5644" w:rsidP="008F5644">
      <w:pPr>
        <w:spacing w:after="0"/>
        <w:jc w:val="both"/>
        <w:rPr>
          <w:rFonts w:ascii="Times New Roman" w:hAnsi="Times New Roman" w:cs="Times New Roman"/>
          <w:sz w:val="24"/>
          <w:szCs w:val="24"/>
        </w:rPr>
      </w:pPr>
      <w:r w:rsidRPr="008F3C03">
        <w:rPr>
          <w:rFonts w:ascii="Times New Roman" w:hAnsi="Times New Roman" w:cs="Times New Roman"/>
          <w:sz w:val="24"/>
          <w:szCs w:val="24"/>
        </w:rPr>
        <w:t>I requisiti di capacità tecnica e professionale devono essere posseduti:</w:t>
      </w:r>
    </w:p>
    <w:p w14:paraId="1EE93820" w14:textId="119E87E8" w:rsidR="008F5644" w:rsidRPr="008F3C03" w:rsidRDefault="008F5644" w:rsidP="008F5644">
      <w:pPr>
        <w:pStyle w:val="Paragrafoelenco"/>
        <w:numPr>
          <w:ilvl w:val="0"/>
          <w:numId w:val="43"/>
        </w:numPr>
        <w:spacing w:after="0"/>
        <w:jc w:val="both"/>
        <w:rPr>
          <w:rFonts w:ascii="Times New Roman" w:hAnsi="Times New Roman" w:cs="Times New Roman"/>
          <w:sz w:val="24"/>
          <w:szCs w:val="24"/>
        </w:rPr>
      </w:pPr>
      <w:r w:rsidRPr="008F3C03">
        <w:rPr>
          <w:rFonts w:ascii="Times New Roman" w:hAnsi="Times New Roman" w:cs="Times New Roman"/>
          <w:sz w:val="24"/>
          <w:szCs w:val="24"/>
        </w:rPr>
        <w:t>nel caso di consorzi in capo al Consorzio e alla Consorziata esecutrice;</w:t>
      </w:r>
    </w:p>
    <w:p w14:paraId="09D091AC" w14:textId="417AD746" w:rsidR="008F5644" w:rsidRPr="008F3C03" w:rsidRDefault="008F5644" w:rsidP="008F5644">
      <w:pPr>
        <w:pStyle w:val="Paragrafoelenco"/>
        <w:numPr>
          <w:ilvl w:val="0"/>
          <w:numId w:val="43"/>
        </w:numPr>
        <w:spacing w:after="0"/>
        <w:jc w:val="both"/>
        <w:rPr>
          <w:rFonts w:ascii="Times New Roman" w:hAnsi="Times New Roman" w:cs="Times New Roman"/>
          <w:sz w:val="24"/>
          <w:szCs w:val="24"/>
        </w:rPr>
      </w:pPr>
      <w:r w:rsidRPr="008F3C03">
        <w:rPr>
          <w:rFonts w:ascii="Times New Roman" w:hAnsi="Times New Roman" w:cs="Times New Roman"/>
          <w:sz w:val="24"/>
          <w:szCs w:val="24"/>
        </w:rPr>
        <w:t>nel caso di ATI/ATS/RTI da tutti i partner in relazione al servizio offerto.</w:t>
      </w:r>
    </w:p>
    <w:p w14:paraId="20A17D10" w14:textId="2140A76E" w:rsidR="008F5644" w:rsidRDefault="008F5644" w:rsidP="008F5644">
      <w:pPr>
        <w:spacing w:after="0"/>
        <w:jc w:val="both"/>
        <w:rPr>
          <w:rFonts w:ascii="Times New Roman" w:hAnsi="Times New Roman" w:cs="Times New Roman"/>
          <w:sz w:val="24"/>
          <w:szCs w:val="24"/>
        </w:rPr>
      </w:pPr>
    </w:p>
    <w:p w14:paraId="4863F483" w14:textId="3DA81F5B" w:rsidR="008F5644" w:rsidRDefault="008F5644" w:rsidP="008F5644">
      <w:pPr>
        <w:spacing w:after="0"/>
        <w:jc w:val="both"/>
        <w:rPr>
          <w:rFonts w:ascii="Times New Roman" w:hAnsi="Times New Roman" w:cs="Times New Roman"/>
          <w:sz w:val="24"/>
          <w:szCs w:val="24"/>
        </w:rPr>
      </w:pPr>
    </w:p>
    <w:p w14:paraId="75C7B0C2" w14:textId="77777777" w:rsidR="008F5644" w:rsidRPr="008F5644" w:rsidRDefault="008F5644" w:rsidP="008F5644">
      <w:pPr>
        <w:spacing w:after="0"/>
        <w:jc w:val="both"/>
        <w:rPr>
          <w:rFonts w:ascii="Times New Roman" w:hAnsi="Times New Roman" w:cs="Times New Roman"/>
          <w:sz w:val="24"/>
          <w:szCs w:val="24"/>
        </w:rPr>
      </w:pPr>
    </w:p>
    <w:p w14:paraId="42E34FF8" w14:textId="77777777" w:rsidR="002A7FD9" w:rsidRDefault="002A7FD9" w:rsidP="002A7FD9">
      <w:pPr>
        <w:spacing w:after="0" w:line="240" w:lineRule="auto"/>
        <w:rPr>
          <w:rFonts w:ascii="Times New Roman" w:hAnsi="Times New Roman" w:cs="Times New Roman"/>
          <w:b/>
          <w:sz w:val="24"/>
          <w:szCs w:val="24"/>
        </w:rPr>
      </w:pPr>
    </w:p>
    <w:p w14:paraId="5D2F8D2D" w14:textId="7C0C6F9C" w:rsidR="00A816AC" w:rsidRDefault="00960474" w:rsidP="002A7FD9">
      <w:pPr>
        <w:pStyle w:val="Paragrafoelenco"/>
        <w:numPr>
          <w:ilvl w:val="0"/>
          <w:numId w:val="6"/>
        </w:numPr>
        <w:spacing w:after="0" w:line="240" w:lineRule="auto"/>
        <w:jc w:val="center"/>
        <w:rPr>
          <w:rFonts w:ascii="Times New Roman" w:hAnsi="Times New Roman" w:cs="Times New Roman"/>
          <w:b/>
          <w:sz w:val="24"/>
          <w:szCs w:val="24"/>
        </w:rPr>
      </w:pPr>
      <w:r w:rsidRPr="002A7FD9">
        <w:rPr>
          <w:rFonts w:ascii="Times New Roman" w:hAnsi="Times New Roman" w:cs="Times New Roman"/>
          <w:b/>
          <w:sz w:val="24"/>
          <w:szCs w:val="24"/>
        </w:rPr>
        <w:t>DIMENSIONI ECONOMICHE DELLA CO-PROGETTAZIONE</w:t>
      </w:r>
    </w:p>
    <w:p w14:paraId="0422A4E4" w14:textId="77777777" w:rsidR="00272D0E" w:rsidRPr="00272D0E" w:rsidRDefault="00272D0E" w:rsidP="00272D0E">
      <w:pPr>
        <w:spacing w:after="0" w:line="240" w:lineRule="auto"/>
        <w:ind w:left="360"/>
        <w:rPr>
          <w:rFonts w:ascii="Times New Roman" w:hAnsi="Times New Roman" w:cs="Times New Roman"/>
          <w:b/>
          <w:sz w:val="24"/>
          <w:szCs w:val="24"/>
        </w:rPr>
      </w:pPr>
    </w:p>
    <w:p w14:paraId="700AA6B8" w14:textId="25071CC7" w:rsidR="00A30BBB" w:rsidRPr="00BE7A6C" w:rsidRDefault="000C1E4F" w:rsidP="00CF6958">
      <w:pPr>
        <w:spacing w:after="0"/>
        <w:jc w:val="both"/>
        <w:rPr>
          <w:rFonts w:ascii="Times New Roman" w:hAnsi="Times New Roman" w:cs="Times New Roman"/>
          <w:sz w:val="24"/>
          <w:szCs w:val="24"/>
        </w:rPr>
      </w:pPr>
      <w:r w:rsidRPr="0076658A">
        <w:rPr>
          <w:rFonts w:ascii="Times New Roman" w:hAnsi="Times New Roman" w:cs="Times New Roman"/>
          <w:bCs/>
          <w:sz w:val="24"/>
          <w:szCs w:val="24"/>
        </w:rPr>
        <w:t>I</w:t>
      </w:r>
      <w:r w:rsidR="001625B4">
        <w:rPr>
          <w:rFonts w:ascii="Times New Roman" w:hAnsi="Times New Roman" w:cs="Times New Roman"/>
          <w:bCs/>
          <w:sz w:val="24"/>
          <w:szCs w:val="24"/>
        </w:rPr>
        <w:t>l</w:t>
      </w:r>
      <w:r w:rsidRPr="0076658A">
        <w:rPr>
          <w:rFonts w:ascii="Times New Roman" w:hAnsi="Times New Roman" w:cs="Times New Roman"/>
          <w:bCs/>
          <w:sz w:val="24"/>
          <w:szCs w:val="24"/>
        </w:rPr>
        <w:t xml:space="preserve"> progett</w:t>
      </w:r>
      <w:r w:rsidR="001625B4">
        <w:rPr>
          <w:rFonts w:ascii="Times New Roman" w:hAnsi="Times New Roman" w:cs="Times New Roman"/>
          <w:bCs/>
          <w:sz w:val="24"/>
          <w:szCs w:val="24"/>
        </w:rPr>
        <w:t>o</w:t>
      </w:r>
      <w:r w:rsidRPr="0076658A">
        <w:rPr>
          <w:rFonts w:ascii="Times New Roman" w:hAnsi="Times New Roman" w:cs="Times New Roman"/>
          <w:bCs/>
          <w:sz w:val="24"/>
          <w:szCs w:val="24"/>
        </w:rPr>
        <w:t xml:space="preserve"> ammess</w:t>
      </w:r>
      <w:r w:rsidR="001625B4">
        <w:rPr>
          <w:rFonts w:ascii="Times New Roman" w:hAnsi="Times New Roman" w:cs="Times New Roman"/>
          <w:bCs/>
          <w:sz w:val="24"/>
          <w:szCs w:val="24"/>
        </w:rPr>
        <w:t>o</w:t>
      </w:r>
      <w:r w:rsidRPr="0076658A">
        <w:rPr>
          <w:rFonts w:ascii="Times New Roman" w:hAnsi="Times New Roman" w:cs="Times New Roman"/>
          <w:bCs/>
          <w:sz w:val="24"/>
          <w:szCs w:val="24"/>
        </w:rPr>
        <w:t xml:space="preserve"> a finanziamento trova copertura finanziaria nell’ambito del Piano Nazionale di Ripresa e Resilienza, finanziato dall’Unione Europea – Next Generation EU.</w:t>
      </w:r>
      <w:r w:rsidR="00A30BBB" w:rsidRPr="00BE7A6C">
        <w:rPr>
          <w:rFonts w:ascii="Times New Roman" w:hAnsi="Times New Roman" w:cs="Times New Roman"/>
          <w:sz w:val="24"/>
          <w:szCs w:val="24"/>
        </w:rPr>
        <w:t xml:space="preserve"> Le risorse complessive, da utilizzarsi per la realizzazione degli interventi, sono quelle messe a disposizione dal citato Decreto n. 450 del 9/12/2021, le quali </w:t>
      </w:r>
      <w:r w:rsidR="001625B4">
        <w:rPr>
          <w:rFonts w:ascii="Times New Roman" w:hAnsi="Times New Roman" w:cs="Times New Roman"/>
          <w:sz w:val="24"/>
          <w:szCs w:val="24"/>
        </w:rPr>
        <w:t>verranno</w:t>
      </w:r>
      <w:r w:rsidR="00A30BBB" w:rsidRPr="00BE7A6C">
        <w:rPr>
          <w:rFonts w:ascii="Times New Roman" w:hAnsi="Times New Roman" w:cs="Times New Roman"/>
          <w:sz w:val="24"/>
          <w:szCs w:val="24"/>
        </w:rPr>
        <w:t xml:space="preserve"> assegnate al Distretto Capofila e per esso al Comune Capofila di Vittoria</w:t>
      </w:r>
      <w:r w:rsidR="00A30BBB" w:rsidRPr="0082452D">
        <w:rPr>
          <w:rFonts w:ascii="Times New Roman" w:hAnsi="Times New Roman" w:cs="Times New Roman"/>
          <w:sz w:val="24"/>
          <w:szCs w:val="24"/>
        </w:rPr>
        <w:t>. A queste si sommano le risorse che i proponenti indicheranno a titolo di proprio co-finanziamento.</w:t>
      </w:r>
    </w:p>
    <w:p w14:paraId="2A0023F6" w14:textId="77777777" w:rsidR="00BD5EC0" w:rsidRDefault="00BD5EC0" w:rsidP="00CF6958">
      <w:pPr>
        <w:spacing w:after="0"/>
        <w:jc w:val="both"/>
        <w:rPr>
          <w:rFonts w:ascii="Times New Roman" w:hAnsi="Times New Roman" w:cs="Times New Roman"/>
          <w:sz w:val="24"/>
          <w:szCs w:val="24"/>
        </w:rPr>
      </w:pPr>
    </w:p>
    <w:p w14:paraId="02450DDB" w14:textId="3BB3AD62" w:rsidR="0076658A" w:rsidRDefault="00BD5EC0" w:rsidP="00CF6958">
      <w:pPr>
        <w:spacing w:after="0"/>
        <w:jc w:val="both"/>
        <w:rPr>
          <w:rFonts w:ascii="Times New Roman" w:hAnsi="Times New Roman" w:cs="Times New Roman"/>
          <w:sz w:val="24"/>
          <w:szCs w:val="24"/>
        </w:rPr>
      </w:pPr>
      <w:r>
        <w:rPr>
          <w:rFonts w:ascii="Times New Roman" w:hAnsi="Times New Roman" w:cs="Times New Roman"/>
          <w:sz w:val="24"/>
          <w:szCs w:val="24"/>
        </w:rPr>
        <w:t>La disponibilità finanziaria degli interventi e delle azioni oggetto della co-progettazione è declinata come di seguito:</w:t>
      </w:r>
    </w:p>
    <w:p w14:paraId="770F6450" w14:textId="2488377E" w:rsidR="00BD5EC0" w:rsidRDefault="00BD5EC0" w:rsidP="00CF6958">
      <w:pPr>
        <w:spacing w:after="0"/>
        <w:jc w:val="both"/>
        <w:rPr>
          <w:rFonts w:ascii="Times New Roman" w:hAnsi="Times New Roman" w:cs="Times New Roman"/>
          <w:sz w:val="24"/>
          <w:szCs w:val="24"/>
        </w:rPr>
      </w:pPr>
    </w:p>
    <w:tbl>
      <w:tblPr>
        <w:tblStyle w:val="Grigliatabellachiara"/>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06"/>
        <w:gridCol w:w="3826"/>
        <w:gridCol w:w="1690"/>
      </w:tblGrid>
      <w:tr w:rsidR="00EB3859" w:rsidRPr="00EB3859" w14:paraId="30E7EDB9" w14:textId="77777777" w:rsidTr="00930426">
        <w:trPr>
          <w:trHeight w:val="767"/>
        </w:trPr>
        <w:tc>
          <w:tcPr>
            <w:tcW w:w="2134" w:type="pct"/>
            <w:vAlign w:val="center"/>
          </w:tcPr>
          <w:p w14:paraId="308C18D4" w14:textId="4DEA1D02" w:rsidR="00BD5EC0" w:rsidRPr="00EB3859" w:rsidRDefault="00930426" w:rsidP="00930426">
            <w:pPr>
              <w:jc w:val="center"/>
              <w:rPr>
                <w:rFonts w:eastAsia="Times New Roman" w:cs="Times New Roman"/>
                <w:b/>
                <w:bCs/>
                <w:sz w:val="18"/>
                <w:szCs w:val="18"/>
                <w:lang w:eastAsia="it-IT"/>
              </w:rPr>
            </w:pPr>
            <w:r w:rsidRPr="00EB3859">
              <w:rPr>
                <w:rFonts w:eastAsia="Times New Roman" w:cs="Times New Roman"/>
                <w:b/>
                <w:bCs/>
                <w:sz w:val="18"/>
                <w:szCs w:val="18"/>
                <w:lang w:eastAsia="it-IT"/>
              </w:rPr>
              <w:t>AZIONI</w:t>
            </w:r>
          </w:p>
        </w:tc>
        <w:tc>
          <w:tcPr>
            <w:tcW w:w="1988" w:type="pct"/>
            <w:vAlign w:val="center"/>
            <w:hideMark/>
          </w:tcPr>
          <w:p w14:paraId="0A018A1A" w14:textId="09BE7FBD" w:rsidR="00BD5EC0" w:rsidRPr="00EB3859" w:rsidRDefault="00930426" w:rsidP="00930426">
            <w:pPr>
              <w:jc w:val="center"/>
              <w:rPr>
                <w:rFonts w:eastAsia="Times New Roman" w:cs="Times New Roman"/>
                <w:b/>
                <w:bCs/>
                <w:sz w:val="18"/>
                <w:szCs w:val="18"/>
                <w:lang w:eastAsia="it-IT"/>
              </w:rPr>
            </w:pPr>
            <w:r w:rsidRPr="00EB3859">
              <w:rPr>
                <w:rFonts w:eastAsia="Times New Roman" w:cs="Times New Roman"/>
                <w:b/>
                <w:bCs/>
                <w:sz w:val="18"/>
                <w:szCs w:val="18"/>
                <w:lang w:eastAsia="it-IT"/>
              </w:rPr>
              <w:t>ATTIVITÀ</w:t>
            </w:r>
          </w:p>
        </w:tc>
        <w:tc>
          <w:tcPr>
            <w:tcW w:w="878" w:type="pct"/>
            <w:vAlign w:val="center"/>
            <w:hideMark/>
          </w:tcPr>
          <w:p w14:paraId="4242840B" w14:textId="052A84D0" w:rsidR="00BD5EC0" w:rsidRPr="00EB3859" w:rsidRDefault="00930426" w:rsidP="00930426">
            <w:pPr>
              <w:jc w:val="center"/>
              <w:rPr>
                <w:rFonts w:eastAsia="Times New Roman" w:cs="Times New Roman"/>
                <w:b/>
                <w:bCs/>
                <w:sz w:val="18"/>
                <w:szCs w:val="18"/>
                <w:lang w:eastAsia="it-IT"/>
              </w:rPr>
            </w:pPr>
            <w:r>
              <w:rPr>
                <w:rFonts w:eastAsia="Times New Roman" w:cs="Times New Roman"/>
                <w:b/>
                <w:bCs/>
                <w:sz w:val="18"/>
                <w:szCs w:val="18"/>
                <w:lang w:eastAsia="it-IT"/>
              </w:rPr>
              <w:t>DISPONIBILITA’ FINANZIARIA</w:t>
            </w:r>
          </w:p>
        </w:tc>
      </w:tr>
      <w:tr w:rsidR="00EB3859" w:rsidRPr="00EB3859" w14:paraId="4CB4BDA1" w14:textId="77777777" w:rsidTr="00930426">
        <w:trPr>
          <w:trHeight w:val="767"/>
        </w:trPr>
        <w:tc>
          <w:tcPr>
            <w:tcW w:w="2134" w:type="pct"/>
            <w:vAlign w:val="center"/>
          </w:tcPr>
          <w:p w14:paraId="172BA3D1" w14:textId="77777777" w:rsidR="00BD5EC0" w:rsidRPr="00EB3859" w:rsidRDefault="00BD5EC0" w:rsidP="00930426">
            <w:pPr>
              <w:jc w:val="center"/>
              <w:rPr>
                <w:rFonts w:eastAsia="Times New Roman" w:cs="Times New Roman"/>
                <w:sz w:val="18"/>
                <w:szCs w:val="18"/>
                <w:lang w:eastAsia="it-IT"/>
              </w:rPr>
            </w:pPr>
            <w:r w:rsidRPr="00EB3859">
              <w:rPr>
                <w:rFonts w:eastAsia="Times New Roman" w:cs="Times New Roman"/>
                <w:sz w:val="18"/>
                <w:szCs w:val="18"/>
                <w:lang w:eastAsia="it-IT"/>
              </w:rPr>
              <w:t>A - Definizione e attivazione del progetto individualizzato.</w:t>
            </w:r>
          </w:p>
        </w:tc>
        <w:tc>
          <w:tcPr>
            <w:tcW w:w="1988" w:type="pct"/>
            <w:vAlign w:val="center"/>
            <w:hideMark/>
          </w:tcPr>
          <w:p w14:paraId="00383F67" w14:textId="77777777" w:rsidR="00BD5EC0" w:rsidRPr="00EB3859" w:rsidRDefault="00BD5EC0" w:rsidP="00930426">
            <w:pPr>
              <w:jc w:val="center"/>
              <w:rPr>
                <w:rFonts w:eastAsia="Times New Roman" w:cs="Times New Roman"/>
                <w:sz w:val="18"/>
                <w:szCs w:val="18"/>
                <w:lang w:eastAsia="it-IT"/>
              </w:rPr>
            </w:pPr>
            <w:r w:rsidRPr="00EB3859">
              <w:rPr>
                <w:rFonts w:eastAsia="Times New Roman" w:cs="Times New Roman"/>
                <w:sz w:val="18"/>
                <w:szCs w:val="18"/>
                <w:lang w:eastAsia="it-IT"/>
              </w:rPr>
              <w:t>A.2 - Valutazione multidimensionale</w:t>
            </w:r>
          </w:p>
        </w:tc>
        <w:tc>
          <w:tcPr>
            <w:tcW w:w="878" w:type="pct"/>
            <w:vAlign w:val="center"/>
            <w:hideMark/>
          </w:tcPr>
          <w:p w14:paraId="09C98271" w14:textId="77777777" w:rsidR="00BD5EC0" w:rsidRPr="00EB3859" w:rsidRDefault="00BD5EC0" w:rsidP="00930426">
            <w:pPr>
              <w:jc w:val="center"/>
              <w:rPr>
                <w:rFonts w:eastAsia="Times New Roman" w:cs="Times New Roman"/>
                <w:sz w:val="18"/>
                <w:szCs w:val="18"/>
                <w:lang w:eastAsia="it-IT"/>
              </w:rPr>
            </w:pPr>
            <w:r w:rsidRPr="00EB3859">
              <w:rPr>
                <w:rFonts w:eastAsia="Times New Roman" w:cs="Times New Roman"/>
                <w:sz w:val="18"/>
                <w:szCs w:val="18"/>
                <w:lang w:eastAsia="it-IT"/>
              </w:rPr>
              <w:t>30.000,00 €</w:t>
            </w:r>
          </w:p>
        </w:tc>
      </w:tr>
      <w:tr w:rsidR="00EB3859" w:rsidRPr="00EB3859" w14:paraId="26A848FC" w14:textId="77777777" w:rsidTr="00930426">
        <w:trPr>
          <w:trHeight w:val="767"/>
        </w:trPr>
        <w:tc>
          <w:tcPr>
            <w:tcW w:w="2134" w:type="pct"/>
            <w:vAlign w:val="center"/>
          </w:tcPr>
          <w:p w14:paraId="376CF2C1" w14:textId="77777777" w:rsidR="00BD5EC0" w:rsidRPr="00EB3859" w:rsidRDefault="00BD5EC0" w:rsidP="00930426">
            <w:pPr>
              <w:jc w:val="center"/>
              <w:rPr>
                <w:rFonts w:eastAsia="Times New Roman" w:cs="Times New Roman"/>
                <w:sz w:val="18"/>
                <w:szCs w:val="18"/>
                <w:lang w:eastAsia="it-IT"/>
              </w:rPr>
            </w:pPr>
            <w:r w:rsidRPr="00EB3859">
              <w:rPr>
                <w:rFonts w:eastAsia="Times New Roman" w:cs="Times New Roman"/>
                <w:sz w:val="18"/>
                <w:szCs w:val="18"/>
                <w:lang w:eastAsia="it-IT"/>
              </w:rPr>
              <w:t>A - Definizione e attivazione del progetto individualizzato.</w:t>
            </w:r>
          </w:p>
        </w:tc>
        <w:tc>
          <w:tcPr>
            <w:tcW w:w="1988" w:type="pct"/>
            <w:vAlign w:val="center"/>
            <w:hideMark/>
          </w:tcPr>
          <w:p w14:paraId="69A9B439" w14:textId="77777777" w:rsidR="00BD5EC0" w:rsidRPr="00EB3859" w:rsidRDefault="00BD5EC0" w:rsidP="00930426">
            <w:pPr>
              <w:jc w:val="center"/>
              <w:rPr>
                <w:rFonts w:eastAsia="Times New Roman" w:cs="Times New Roman"/>
                <w:sz w:val="18"/>
                <w:szCs w:val="18"/>
                <w:lang w:eastAsia="it-IT"/>
              </w:rPr>
            </w:pPr>
            <w:r w:rsidRPr="00EB3859">
              <w:rPr>
                <w:rFonts w:eastAsia="Times New Roman" w:cs="Times New Roman"/>
                <w:sz w:val="18"/>
                <w:szCs w:val="18"/>
                <w:lang w:eastAsia="it-IT"/>
              </w:rPr>
              <w:t>A.3 - Progettazione individualizzata</w:t>
            </w:r>
          </w:p>
        </w:tc>
        <w:tc>
          <w:tcPr>
            <w:tcW w:w="878" w:type="pct"/>
            <w:vAlign w:val="center"/>
            <w:hideMark/>
          </w:tcPr>
          <w:p w14:paraId="7747EF8F" w14:textId="77777777" w:rsidR="00BD5EC0" w:rsidRPr="00EB3859" w:rsidRDefault="00BD5EC0" w:rsidP="00930426">
            <w:pPr>
              <w:jc w:val="center"/>
              <w:rPr>
                <w:rFonts w:eastAsia="Times New Roman" w:cs="Times New Roman"/>
                <w:sz w:val="18"/>
                <w:szCs w:val="18"/>
                <w:lang w:eastAsia="it-IT"/>
              </w:rPr>
            </w:pPr>
            <w:r w:rsidRPr="00EB3859">
              <w:rPr>
                <w:rFonts w:eastAsia="Times New Roman" w:cs="Times New Roman"/>
                <w:sz w:val="18"/>
                <w:szCs w:val="18"/>
                <w:lang w:eastAsia="it-IT"/>
              </w:rPr>
              <w:t>25.000,00 €</w:t>
            </w:r>
          </w:p>
        </w:tc>
      </w:tr>
      <w:tr w:rsidR="00EB3859" w:rsidRPr="00EB3859" w14:paraId="6EF31C94" w14:textId="77777777" w:rsidTr="00930426">
        <w:trPr>
          <w:trHeight w:val="767"/>
        </w:trPr>
        <w:tc>
          <w:tcPr>
            <w:tcW w:w="2134" w:type="pct"/>
            <w:vAlign w:val="center"/>
          </w:tcPr>
          <w:p w14:paraId="2104C11E" w14:textId="77777777" w:rsidR="00BD5EC0" w:rsidRPr="00EB3859" w:rsidRDefault="00BD5EC0" w:rsidP="00930426">
            <w:pPr>
              <w:jc w:val="center"/>
              <w:rPr>
                <w:rFonts w:eastAsia="Times New Roman" w:cs="Times New Roman"/>
                <w:sz w:val="18"/>
                <w:szCs w:val="18"/>
                <w:lang w:eastAsia="it-IT"/>
              </w:rPr>
            </w:pPr>
            <w:r w:rsidRPr="00EB3859">
              <w:rPr>
                <w:rFonts w:eastAsia="Times New Roman" w:cs="Times New Roman"/>
                <w:sz w:val="18"/>
                <w:szCs w:val="18"/>
                <w:lang w:eastAsia="it-IT"/>
              </w:rPr>
              <w:t>A - Definizione e attivazione del progetto individualizzato.</w:t>
            </w:r>
          </w:p>
        </w:tc>
        <w:tc>
          <w:tcPr>
            <w:tcW w:w="1988" w:type="pct"/>
            <w:vAlign w:val="center"/>
            <w:hideMark/>
          </w:tcPr>
          <w:p w14:paraId="4E716002" w14:textId="77777777" w:rsidR="00BD5EC0" w:rsidRPr="00EB3859" w:rsidRDefault="00BD5EC0" w:rsidP="00930426">
            <w:pPr>
              <w:jc w:val="center"/>
              <w:rPr>
                <w:rFonts w:eastAsia="Times New Roman" w:cs="Times New Roman"/>
                <w:sz w:val="18"/>
                <w:szCs w:val="18"/>
                <w:lang w:eastAsia="it-IT"/>
              </w:rPr>
            </w:pPr>
            <w:r w:rsidRPr="00EB3859">
              <w:rPr>
                <w:rFonts w:eastAsia="Times New Roman" w:cs="Times New Roman"/>
                <w:sz w:val="18"/>
                <w:szCs w:val="18"/>
                <w:lang w:eastAsia="it-IT"/>
              </w:rPr>
              <w:t>A.4 - Attivazione sostegni</w:t>
            </w:r>
          </w:p>
        </w:tc>
        <w:tc>
          <w:tcPr>
            <w:tcW w:w="878" w:type="pct"/>
            <w:vAlign w:val="center"/>
            <w:hideMark/>
          </w:tcPr>
          <w:p w14:paraId="3CC16000" w14:textId="77777777" w:rsidR="00BD5EC0" w:rsidRPr="00EB3859" w:rsidRDefault="00BD5EC0" w:rsidP="00930426">
            <w:pPr>
              <w:jc w:val="center"/>
              <w:rPr>
                <w:rFonts w:eastAsia="Times New Roman" w:cs="Times New Roman"/>
                <w:sz w:val="18"/>
                <w:szCs w:val="18"/>
                <w:lang w:eastAsia="it-IT"/>
              </w:rPr>
            </w:pPr>
            <w:r w:rsidRPr="00EB3859">
              <w:rPr>
                <w:rFonts w:eastAsia="Times New Roman" w:cs="Times New Roman"/>
                <w:sz w:val="18"/>
                <w:szCs w:val="18"/>
                <w:lang w:eastAsia="it-IT"/>
              </w:rPr>
              <w:t>20.000,00 €</w:t>
            </w:r>
          </w:p>
        </w:tc>
      </w:tr>
      <w:tr w:rsidR="00EB3859" w:rsidRPr="00EB3859" w14:paraId="2B34B2ED" w14:textId="77777777" w:rsidTr="00930426">
        <w:trPr>
          <w:trHeight w:val="767"/>
        </w:trPr>
        <w:tc>
          <w:tcPr>
            <w:tcW w:w="2134" w:type="pct"/>
            <w:vAlign w:val="center"/>
          </w:tcPr>
          <w:p w14:paraId="35BD5A12" w14:textId="77777777" w:rsidR="00BD5EC0" w:rsidRPr="00EB3859" w:rsidRDefault="00BD5EC0" w:rsidP="00930426">
            <w:pPr>
              <w:jc w:val="center"/>
              <w:rPr>
                <w:rFonts w:eastAsia="Times New Roman" w:cs="Times New Roman"/>
                <w:sz w:val="18"/>
                <w:szCs w:val="18"/>
                <w:lang w:eastAsia="it-IT"/>
              </w:rPr>
            </w:pPr>
            <w:r w:rsidRPr="00EB3859">
              <w:rPr>
                <w:rFonts w:eastAsia="Times New Roman" w:cs="Times New Roman"/>
                <w:sz w:val="18"/>
                <w:szCs w:val="18"/>
                <w:lang w:eastAsia="it-IT"/>
              </w:rPr>
              <w:t>B - Abitazione: adattamento degli spazi, domotica e assistenza a distanza.</w:t>
            </w:r>
          </w:p>
        </w:tc>
        <w:tc>
          <w:tcPr>
            <w:tcW w:w="1988" w:type="pct"/>
            <w:vAlign w:val="center"/>
            <w:hideMark/>
          </w:tcPr>
          <w:p w14:paraId="3C352C8C" w14:textId="77777777" w:rsidR="00BD5EC0" w:rsidRPr="00EB3859" w:rsidRDefault="00BD5EC0" w:rsidP="00930426">
            <w:pPr>
              <w:jc w:val="center"/>
              <w:rPr>
                <w:rFonts w:eastAsia="Times New Roman" w:cs="Times New Roman"/>
                <w:sz w:val="18"/>
                <w:szCs w:val="18"/>
                <w:lang w:eastAsia="it-IT"/>
              </w:rPr>
            </w:pPr>
            <w:r w:rsidRPr="00EB3859">
              <w:rPr>
                <w:rFonts w:eastAsia="Times New Roman" w:cs="Times New Roman"/>
                <w:sz w:val="18"/>
                <w:szCs w:val="18"/>
                <w:lang w:eastAsia="it-IT"/>
              </w:rPr>
              <w:t>B.4 - Attivazione sostegni domiciliari e a distanza</w:t>
            </w:r>
          </w:p>
        </w:tc>
        <w:tc>
          <w:tcPr>
            <w:tcW w:w="878" w:type="pct"/>
            <w:vAlign w:val="center"/>
            <w:hideMark/>
          </w:tcPr>
          <w:p w14:paraId="6C51BD12" w14:textId="77777777" w:rsidR="00BD5EC0" w:rsidRPr="00EB3859" w:rsidRDefault="00BD5EC0" w:rsidP="00930426">
            <w:pPr>
              <w:jc w:val="center"/>
              <w:rPr>
                <w:rFonts w:eastAsia="Times New Roman" w:cs="Times New Roman"/>
                <w:sz w:val="18"/>
                <w:szCs w:val="18"/>
                <w:lang w:eastAsia="it-IT"/>
              </w:rPr>
            </w:pPr>
            <w:r w:rsidRPr="00EB3859">
              <w:rPr>
                <w:rFonts w:eastAsia="Times New Roman" w:cs="Times New Roman"/>
                <w:sz w:val="18"/>
                <w:szCs w:val="18"/>
                <w:lang w:eastAsia="it-IT"/>
              </w:rPr>
              <w:t>60.000,00 €</w:t>
            </w:r>
          </w:p>
        </w:tc>
      </w:tr>
      <w:tr w:rsidR="00EB3859" w:rsidRPr="00EB3859" w14:paraId="3B084327" w14:textId="77777777" w:rsidTr="00930426">
        <w:trPr>
          <w:trHeight w:val="767"/>
        </w:trPr>
        <w:tc>
          <w:tcPr>
            <w:tcW w:w="2134" w:type="pct"/>
            <w:vAlign w:val="center"/>
          </w:tcPr>
          <w:p w14:paraId="03B99C63" w14:textId="77777777" w:rsidR="00BD5EC0" w:rsidRPr="00EB3859" w:rsidRDefault="00BD5EC0" w:rsidP="00930426">
            <w:pPr>
              <w:jc w:val="center"/>
              <w:rPr>
                <w:rFonts w:eastAsia="Times New Roman" w:cs="Times New Roman"/>
                <w:sz w:val="18"/>
                <w:szCs w:val="18"/>
                <w:lang w:eastAsia="it-IT"/>
              </w:rPr>
            </w:pPr>
            <w:r w:rsidRPr="00EB3859">
              <w:rPr>
                <w:rFonts w:eastAsia="Times New Roman" w:cs="Times New Roman"/>
                <w:sz w:val="18"/>
                <w:szCs w:val="18"/>
                <w:lang w:eastAsia="it-IT"/>
              </w:rPr>
              <w:t>B - Abitazione: adattamento degli spazi, domotica e assistenza a distanza.</w:t>
            </w:r>
          </w:p>
        </w:tc>
        <w:tc>
          <w:tcPr>
            <w:tcW w:w="1988" w:type="pct"/>
            <w:vAlign w:val="center"/>
            <w:hideMark/>
          </w:tcPr>
          <w:p w14:paraId="02B1287B" w14:textId="77777777" w:rsidR="00BD5EC0" w:rsidRPr="00EB3859" w:rsidRDefault="00BD5EC0" w:rsidP="00930426">
            <w:pPr>
              <w:jc w:val="center"/>
              <w:rPr>
                <w:rFonts w:eastAsia="Times New Roman" w:cs="Times New Roman"/>
                <w:sz w:val="18"/>
                <w:szCs w:val="18"/>
                <w:lang w:eastAsia="it-IT"/>
              </w:rPr>
            </w:pPr>
            <w:r w:rsidRPr="00EB3859">
              <w:rPr>
                <w:rFonts w:eastAsia="Times New Roman" w:cs="Times New Roman"/>
                <w:sz w:val="18"/>
                <w:szCs w:val="18"/>
                <w:lang w:eastAsia="it-IT"/>
              </w:rPr>
              <w:t>B.5 - Sperimentazione assistenza e accompagnamento a distanza</w:t>
            </w:r>
          </w:p>
        </w:tc>
        <w:tc>
          <w:tcPr>
            <w:tcW w:w="878" w:type="pct"/>
            <w:vAlign w:val="center"/>
            <w:hideMark/>
          </w:tcPr>
          <w:p w14:paraId="53CD3050" w14:textId="77777777" w:rsidR="00BD5EC0" w:rsidRPr="00EB3859" w:rsidRDefault="00BD5EC0" w:rsidP="00930426">
            <w:pPr>
              <w:jc w:val="center"/>
              <w:rPr>
                <w:rFonts w:eastAsia="Times New Roman" w:cs="Times New Roman"/>
                <w:sz w:val="18"/>
                <w:szCs w:val="18"/>
                <w:lang w:eastAsia="it-IT"/>
              </w:rPr>
            </w:pPr>
            <w:r w:rsidRPr="00EB3859">
              <w:rPr>
                <w:rFonts w:eastAsia="Times New Roman" w:cs="Times New Roman"/>
                <w:sz w:val="18"/>
                <w:szCs w:val="18"/>
                <w:lang w:eastAsia="it-IT"/>
              </w:rPr>
              <w:t>60.000,00 €</w:t>
            </w:r>
          </w:p>
        </w:tc>
      </w:tr>
      <w:tr w:rsidR="00EB3859" w:rsidRPr="00EB3859" w14:paraId="700BD7FD" w14:textId="77777777" w:rsidTr="00930426">
        <w:trPr>
          <w:trHeight w:val="767"/>
        </w:trPr>
        <w:tc>
          <w:tcPr>
            <w:tcW w:w="2134" w:type="pct"/>
            <w:vAlign w:val="center"/>
          </w:tcPr>
          <w:p w14:paraId="07401F6C" w14:textId="77777777" w:rsidR="00BD5EC0" w:rsidRPr="00EB3859" w:rsidRDefault="00BD5EC0" w:rsidP="00930426">
            <w:pPr>
              <w:jc w:val="center"/>
              <w:rPr>
                <w:rFonts w:eastAsia="Times New Roman" w:cs="Times New Roman"/>
                <w:sz w:val="18"/>
                <w:szCs w:val="18"/>
                <w:lang w:eastAsia="it-IT"/>
              </w:rPr>
            </w:pPr>
            <w:r w:rsidRPr="00EB3859">
              <w:rPr>
                <w:rFonts w:eastAsia="Times New Roman" w:cs="Times New Roman"/>
                <w:sz w:val="18"/>
                <w:szCs w:val="18"/>
                <w:lang w:eastAsia="it-IT"/>
              </w:rPr>
              <w:t>C - Lavoro: sviluppo delle competenze digitali per le persone con disabilità coinvolte nel progetto e lavoro a distanza.</w:t>
            </w:r>
          </w:p>
        </w:tc>
        <w:tc>
          <w:tcPr>
            <w:tcW w:w="1988" w:type="pct"/>
            <w:vAlign w:val="center"/>
            <w:hideMark/>
          </w:tcPr>
          <w:p w14:paraId="42021D2B" w14:textId="7E24EB53" w:rsidR="00BD5EC0" w:rsidRPr="00EB3859" w:rsidRDefault="00BD5EC0" w:rsidP="00813C71">
            <w:pPr>
              <w:ind w:left="708"/>
              <w:jc w:val="center"/>
              <w:rPr>
                <w:rFonts w:eastAsia="Times New Roman" w:cs="Times New Roman"/>
                <w:sz w:val="18"/>
                <w:szCs w:val="18"/>
                <w:lang w:eastAsia="it-IT"/>
              </w:rPr>
            </w:pPr>
            <w:r w:rsidRPr="00EB3859">
              <w:rPr>
                <w:rFonts w:eastAsia="Times New Roman" w:cs="Times New Roman"/>
                <w:sz w:val="18"/>
                <w:szCs w:val="18"/>
                <w:lang w:eastAsia="it-IT"/>
              </w:rPr>
              <w:t xml:space="preserve">C.2 - Azioni di collegamento con enti e agenzie del territorio per </w:t>
            </w:r>
            <w:r w:rsidR="00813C71">
              <w:rPr>
                <w:rFonts w:eastAsia="Times New Roman" w:cs="Times New Roman"/>
                <w:sz w:val="18"/>
                <w:szCs w:val="18"/>
                <w:lang w:eastAsia="it-IT"/>
              </w:rPr>
              <w:t xml:space="preserve">la promozione di </w:t>
            </w:r>
            <w:r w:rsidRPr="00EB3859">
              <w:rPr>
                <w:rFonts w:eastAsia="Times New Roman" w:cs="Times New Roman"/>
                <w:sz w:val="18"/>
                <w:szCs w:val="18"/>
                <w:lang w:eastAsia="it-IT"/>
              </w:rPr>
              <w:t>tirocini formativi</w:t>
            </w:r>
          </w:p>
        </w:tc>
        <w:tc>
          <w:tcPr>
            <w:tcW w:w="878" w:type="pct"/>
            <w:vAlign w:val="center"/>
            <w:hideMark/>
          </w:tcPr>
          <w:p w14:paraId="2734BB3D" w14:textId="77777777" w:rsidR="00BD5EC0" w:rsidRPr="00EB3859" w:rsidRDefault="00BD5EC0" w:rsidP="00930426">
            <w:pPr>
              <w:jc w:val="center"/>
              <w:rPr>
                <w:rFonts w:eastAsia="Times New Roman" w:cs="Times New Roman"/>
                <w:sz w:val="18"/>
                <w:szCs w:val="18"/>
                <w:lang w:eastAsia="it-IT"/>
              </w:rPr>
            </w:pPr>
            <w:r w:rsidRPr="00EB3859">
              <w:rPr>
                <w:rFonts w:eastAsia="Times New Roman" w:cs="Times New Roman"/>
                <w:sz w:val="18"/>
                <w:szCs w:val="18"/>
                <w:lang w:eastAsia="it-IT"/>
              </w:rPr>
              <w:t>120.001,25 €</w:t>
            </w:r>
          </w:p>
        </w:tc>
      </w:tr>
      <w:tr w:rsidR="00EB3859" w:rsidRPr="00EB3859" w14:paraId="4284CAA8" w14:textId="77777777" w:rsidTr="00930426">
        <w:trPr>
          <w:trHeight w:val="767"/>
        </w:trPr>
        <w:tc>
          <w:tcPr>
            <w:tcW w:w="2134" w:type="pct"/>
            <w:vAlign w:val="center"/>
          </w:tcPr>
          <w:p w14:paraId="416EA3E2" w14:textId="4284D53C" w:rsidR="00EB3859" w:rsidRPr="00EB3859" w:rsidRDefault="00EB3859" w:rsidP="00930426">
            <w:pPr>
              <w:jc w:val="center"/>
              <w:rPr>
                <w:rFonts w:eastAsia="Times New Roman" w:cs="Times New Roman"/>
                <w:sz w:val="18"/>
                <w:szCs w:val="18"/>
                <w:lang w:eastAsia="it-IT"/>
              </w:rPr>
            </w:pPr>
          </w:p>
        </w:tc>
        <w:tc>
          <w:tcPr>
            <w:tcW w:w="1988" w:type="pct"/>
            <w:vAlign w:val="center"/>
          </w:tcPr>
          <w:p w14:paraId="4C91E5A6" w14:textId="7CF53ABB" w:rsidR="00EB3859" w:rsidRPr="00EB3859" w:rsidRDefault="00EB3859" w:rsidP="00930426">
            <w:pPr>
              <w:jc w:val="center"/>
              <w:rPr>
                <w:rFonts w:eastAsia="Times New Roman" w:cs="Times New Roman"/>
                <w:b/>
                <w:bCs/>
                <w:sz w:val="18"/>
                <w:szCs w:val="18"/>
                <w:lang w:eastAsia="it-IT"/>
              </w:rPr>
            </w:pPr>
            <w:r w:rsidRPr="00EB3859">
              <w:rPr>
                <w:rFonts w:eastAsia="Times New Roman" w:cs="Times New Roman"/>
                <w:b/>
                <w:bCs/>
                <w:sz w:val="18"/>
                <w:szCs w:val="18"/>
                <w:lang w:eastAsia="it-IT"/>
              </w:rPr>
              <w:t>TOTALE</w:t>
            </w:r>
          </w:p>
        </w:tc>
        <w:tc>
          <w:tcPr>
            <w:tcW w:w="878" w:type="pct"/>
            <w:vAlign w:val="center"/>
          </w:tcPr>
          <w:p w14:paraId="1423F543" w14:textId="1FFCFCDD" w:rsidR="00EB3859" w:rsidRPr="00EB3859" w:rsidRDefault="0099516A" w:rsidP="00930426">
            <w:pPr>
              <w:jc w:val="center"/>
              <w:rPr>
                <w:rFonts w:eastAsia="Times New Roman" w:cs="Times New Roman"/>
                <w:b/>
                <w:bCs/>
                <w:sz w:val="18"/>
                <w:szCs w:val="18"/>
                <w:lang w:eastAsia="it-IT"/>
              </w:rPr>
            </w:pPr>
            <w:r>
              <w:rPr>
                <w:rFonts w:eastAsia="Times New Roman" w:cs="Times New Roman"/>
                <w:b/>
                <w:bCs/>
                <w:sz w:val="18"/>
                <w:szCs w:val="18"/>
                <w:lang w:eastAsia="it-IT"/>
              </w:rPr>
              <w:t>315.001,25 €</w:t>
            </w:r>
          </w:p>
        </w:tc>
      </w:tr>
    </w:tbl>
    <w:p w14:paraId="33236852" w14:textId="18EB7F01" w:rsidR="00064F66" w:rsidRPr="00BE7A6C" w:rsidRDefault="00064F66" w:rsidP="00B30686">
      <w:pPr>
        <w:spacing w:after="0"/>
        <w:jc w:val="both"/>
        <w:rPr>
          <w:rFonts w:ascii="Times New Roman" w:hAnsi="Times New Roman" w:cs="Times New Roman"/>
          <w:b/>
          <w:sz w:val="24"/>
          <w:szCs w:val="24"/>
        </w:rPr>
      </w:pPr>
    </w:p>
    <w:p w14:paraId="14CD22B3" w14:textId="12F4A871" w:rsidR="00502265" w:rsidRPr="00BE7A6C" w:rsidRDefault="006E0C7E" w:rsidP="00CF6958">
      <w:pPr>
        <w:spacing w:after="0"/>
        <w:jc w:val="both"/>
        <w:rPr>
          <w:rFonts w:ascii="Times New Roman" w:hAnsi="Times New Roman" w:cs="Times New Roman"/>
          <w:sz w:val="24"/>
          <w:szCs w:val="24"/>
        </w:rPr>
      </w:pPr>
      <w:r w:rsidRPr="00BE7A6C">
        <w:rPr>
          <w:rFonts w:ascii="Times New Roman" w:hAnsi="Times New Roman" w:cs="Times New Roman"/>
          <w:sz w:val="24"/>
          <w:szCs w:val="24"/>
        </w:rPr>
        <w:t>La proposta di</w:t>
      </w:r>
      <w:r w:rsidR="008E5527" w:rsidRPr="00BE7A6C">
        <w:rPr>
          <w:rFonts w:ascii="Times New Roman" w:hAnsi="Times New Roman" w:cs="Times New Roman"/>
          <w:sz w:val="24"/>
          <w:szCs w:val="24"/>
        </w:rPr>
        <w:t xml:space="preserve"> progetto da presentarsi a cura del/i partecipanti dovrà tenere conto de</w:t>
      </w:r>
      <w:r w:rsidR="00BD5EC0">
        <w:rPr>
          <w:rFonts w:ascii="Times New Roman" w:hAnsi="Times New Roman" w:cs="Times New Roman"/>
          <w:sz w:val="24"/>
          <w:szCs w:val="24"/>
        </w:rPr>
        <w:t>i</w:t>
      </w:r>
      <w:r w:rsidR="008E5527" w:rsidRPr="00BE7A6C">
        <w:rPr>
          <w:rFonts w:ascii="Times New Roman" w:hAnsi="Times New Roman" w:cs="Times New Roman"/>
          <w:sz w:val="24"/>
          <w:szCs w:val="24"/>
        </w:rPr>
        <w:t xml:space="preserve"> suddett</w:t>
      </w:r>
      <w:r w:rsidR="00BD5EC0">
        <w:rPr>
          <w:rFonts w:ascii="Times New Roman" w:hAnsi="Times New Roman" w:cs="Times New Roman"/>
          <w:sz w:val="24"/>
          <w:szCs w:val="24"/>
        </w:rPr>
        <w:t>i</w:t>
      </w:r>
      <w:r w:rsidR="008E5527" w:rsidRPr="00BE7A6C">
        <w:rPr>
          <w:rFonts w:ascii="Times New Roman" w:hAnsi="Times New Roman" w:cs="Times New Roman"/>
          <w:sz w:val="24"/>
          <w:szCs w:val="24"/>
        </w:rPr>
        <w:t xml:space="preserve"> valor</w:t>
      </w:r>
      <w:r w:rsidR="00BD5EC0">
        <w:rPr>
          <w:rFonts w:ascii="Times New Roman" w:hAnsi="Times New Roman" w:cs="Times New Roman"/>
          <w:sz w:val="24"/>
          <w:szCs w:val="24"/>
        </w:rPr>
        <w:t>i</w:t>
      </w:r>
      <w:r w:rsidR="00143C65" w:rsidRPr="00BE7A6C">
        <w:rPr>
          <w:rFonts w:ascii="Times New Roman" w:hAnsi="Times New Roman" w:cs="Times New Roman"/>
          <w:sz w:val="24"/>
          <w:szCs w:val="24"/>
        </w:rPr>
        <w:t xml:space="preserve"> presunt</w:t>
      </w:r>
      <w:r w:rsidR="00BD5EC0">
        <w:rPr>
          <w:rFonts w:ascii="Times New Roman" w:hAnsi="Times New Roman" w:cs="Times New Roman"/>
          <w:sz w:val="24"/>
          <w:szCs w:val="24"/>
        </w:rPr>
        <w:t>i</w:t>
      </w:r>
      <w:r w:rsidR="008E5527" w:rsidRPr="00BE7A6C">
        <w:rPr>
          <w:rFonts w:ascii="Times New Roman" w:hAnsi="Times New Roman" w:cs="Times New Roman"/>
          <w:sz w:val="24"/>
          <w:szCs w:val="24"/>
        </w:rPr>
        <w:t xml:space="preserve"> come massimal</w:t>
      </w:r>
      <w:r w:rsidR="00BD5EC0">
        <w:rPr>
          <w:rFonts w:ascii="Times New Roman" w:hAnsi="Times New Roman" w:cs="Times New Roman"/>
          <w:sz w:val="24"/>
          <w:szCs w:val="24"/>
        </w:rPr>
        <w:t>i</w:t>
      </w:r>
      <w:r w:rsidR="008E5527" w:rsidRPr="00BE7A6C">
        <w:rPr>
          <w:rFonts w:ascii="Times New Roman" w:hAnsi="Times New Roman" w:cs="Times New Roman"/>
          <w:sz w:val="24"/>
          <w:szCs w:val="24"/>
        </w:rPr>
        <w:t xml:space="preserve"> della proposta progettuale sulla base della quale i </w:t>
      </w:r>
      <w:r w:rsidR="00143C65" w:rsidRPr="00BE7A6C">
        <w:rPr>
          <w:rFonts w:ascii="Times New Roman" w:hAnsi="Times New Roman" w:cs="Times New Roman"/>
          <w:sz w:val="24"/>
          <w:szCs w:val="24"/>
        </w:rPr>
        <w:t>Distretti Socio Sanitari</w:t>
      </w:r>
      <w:r w:rsidR="008E5527" w:rsidRPr="00BE7A6C">
        <w:rPr>
          <w:rFonts w:ascii="Times New Roman" w:hAnsi="Times New Roman" w:cs="Times New Roman"/>
          <w:sz w:val="24"/>
          <w:szCs w:val="24"/>
        </w:rPr>
        <w:t xml:space="preserve"> 43</w:t>
      </w:r>
      <w:r w:rsidR="00143C65" w:rsidRPr="00BE7A6C">
        <w:rPr>
          <w:rFonts w:ascii="Times New Roman" w:hAnsi="Times New Roman" w:cs="Times New Roman"/>
          <w:sz w:val="24"/>
          <w:szCs w:val="24"/>
        </w:rPr>
        <w:t xml:space="preserve"> e 45</w:t>
      </w:r>
      <w:r w:rsidR="008E5527" w:rsidRPr="00BE7A6C">
        <w:rPr>
          <w:rFonts w:ascii="Times New Roman" w:hAnsi="Times New Roman" w:cs="Times New Roman"/>
          <w:sz w:val="24"/>
          <w:szCs w:val="24"/>
        </w:rPr>
        <w:t xml:space="preserve"> sceglier</w:t>
      </w:r>
      <w:r w:rsidR="00143C65" w:rsidRPr="00BE7A6C">
        <w:rPr>
          <w:rFonts w:ascii="Times New Roman" w:hAnsi="Times New Roman" w:cs="Times New Roman"/>
          <w:sz w:val="24"/>
          <w:szCs w:val="24"/>
        </w:rPr>
        <w:t>anno</w:t>
      </w:r>
      <w:r w:rsidR="008E5527" w:rsidRPr="00BE7A6C">
        <w:rPr>
          <w:rFonts w:ascii="Times New Roman" w:hAnsi="Times New Roman" w:cs="Times New Roman"/>
          <w:sz w:val="24"/>
          <w:szCs w:val="24"/>
        </w:rPr>
        <w:t xml:space="preserve"> il</w:t>
      </w:r>
      <w:r w:rsidR="00444E95" w:rsidRPr="00BE7A6C">
        <w:rPr>
          <w:rFonts w:ascii="Times New Roman" w:hAnsi="Times New Roman" w:cs="Times New Roman"/>
          <w:sz w:val="24"/>
          <w:szCs w:val="24"/>
        </w:rPr>
        <w:t>/i</w:t>
      </w:r>
      <w:r w:rsidR="008E5527" w:rsidRPr="00BE7A6C">
        <w:rPr>
          <w:rFonts w:ascii="Times New Roman" w:hAnsi="Times New Roman" w:cs="Times New Roman"/>
          <w:sz w:val="24"/>
          <w:szCs w:val="24"/>
        </w:rPr>
        <w:t xml:space="preserve"> partner privato</w:t>
      </w:r>
      <w:r w:rsidR="00444E95" w:rsidRPr="00BE7A6C">
        <w:rPr>
          <w:rFonts w:ascii="Times New Roman" w:hAnsi="Times New Roman" w:cs="Times New Roman"/>
          <w:sz w:val="24"/>
          <w:szCs w:val="24"/>
        </w:rPr>
        <w:t>/i</w:t>
      </w:r>
      <w:r w:rsidR="008E5527" w:rsidRPr="00BE7A6C">
        <w:rPr>
          <w:rFonts w:ascii="Times New Roman" w:hAnsi="Times New Roman" w:cs="Times New Roman"/>
          <w:sz w:val="24"/>
          <w:szCs w:val="24"/>
        </w:rPr>
        <w:t xml:space="preserve"> con cui progettare e realizzare il/i servizi.</w:t>
      </w:r>
    </w:p>
    <w:p w14:paraId="736F9FE9" w14:textId="77777777" w:rsidR="005B556A" w:rsidRPr="00BE7A6C" w:rsidRDefault="005B556A" w:rsidP="00CF6958">
      <w:pPr>
        <w:spacing w:after="0"/>
        <w:jc w:val="both"/>
        <w:rPr>
          <w:rFonts w:ascii="Times New Roman" w:hAnsi="Times New Roman" w:cs="Times New Roman"/>
          <w:sz w:val="24"/>
          <w:szCs w:val="24"/>
        </w:rPr>
      </w:pPr>
    </w:p>
    <w:p w14:paraId="1DF4F407" w14:textId="1FEACEEC" w:rsidR="00A30BBB" w:rsidRDefault="00A30BBB" w:rsidP="00CF6958">
      <w:pPr>
        <w:jc w:val="both"/>
        <w:rPr>
          <w:rFonts w:ascii="Times New Roman" w:hAnsi="Times New Roman" w:cs="Times New Roman"/>
          <w:sz w:val="24"/>
          <w:szCs w:val="24"/>
        </w:rPr>
      </w:pPr>
      <w:r w:rsidRPr="00BE7A6C">
        <w:rPr>
          <w:rFonts w:ascii="Times New Roman" w:hAnsi="Times New Roman" w:cs="Times New Roman"/>
          <w:sz w:val="24"/>
          <w:szCs w:val="24"/>
        </w:rPr>
        <w:t xml:space="preserve">Nell’esclusivo rispetto del perseguimento degli obiettivi di solidarietà sociale, il rimborso dei costi avverrà nel rispetto del principio dell’effettività degli stessi, con esclusione di qualsiasi attribuzione a titolo di maggiorazione, accantonamento, ricarico o simili assimilabili a profitto, dietro </w:t>
      </w:r>
      <w:r w:rsidRPr="00BE7A6C">
        <w:rPr>
          <w:rFonts w:ascii="Times New Roman" w:hAnsi="Times New Roman" w:cs="Times New Roman"/>
          <w:sz w:val="24"/>
          <w:szCs w:val="24"/>
        </w:rPr>
        <w:lastRenderedPageBreak/>
        <w:t>presentazione di idonea e analitica rendicontazione delle spese sostenute, come previsto dall’art. 56 del D. Lgs. 117/2017.</w:t>
      </w:r>
    </w:p>
    <w:p w14:paraId="0E10EB8F" w14:textId="1452DE40" w:rsidR="00CC1179" w:rsidRPr="00BE7A6C" w:rsidRDefault="00FC047E" w:rsidP="00CF6958">
      <w:pPr>
        <w:jc w:val="both"/>
        <w:rPr>
          <w:rFonts w:ascii="Times New Roman" w:hAnsi="Times New Roman" w:cs="Times New Roman"/>
          <w:sz w:val="24"/>
          <w:szCs w:val="24"/>
        </w:rPr>
      </w:pPr>
      <w:r w:rsidRPr="00FC047E">
        <w:rPr>
          <w:rFonts w:ascii="Times New Roman" w:hAnsi="Times New Roman" w:cs="Times New Roman"/>
          <w:sz w:val="24"/>
          <w:szCs w:val="24"/>
        </w:rPr>
        <w:t xml:space="preserve">Per l’erogazione dei servizi le </w:t>
      </w:r>
      <w:r w:rsidR="00CC1179" w:rsidRPr="00FC047E">
        <w:rPr>
          <w:rFonts w:ascii="Times New Roman" w:hAnsi="Times New Roman" w:cs="Times New Roman"/>
          <w:sz w:val="24"/>
          <w:szCs w:val="24"/>
        </w:rPr>
        <w:t>spese ammesse</w:t>
      </w:r>
      <w:r w:rsidRPr="00FC047E">
        <w:rPr>
          <w:rFonts w:ascii="Times New Roman" w:hAnsi="Times New Roman" w:cs="Times New Roman"/>
          <w:sz w:val="24"/>
          <w:szCs w:val="24"/>
        </w:rPr>
        <w:t xml:space="preserve"> </w:t>
      </w:r>
      <w:r>
        <w:rPr>
          <w:rFonts w:ascii="Times New Roman" w:hAnsi="Times New Roman" w:cs="Times New Roman"/>
          <w:sz w:val="24"/>
          <w:szCs w:val="24"/>
        </w:rPr>
        <w:t xml:space="preserve">per il personale impiegato </w:t>
      </w:r>
      <w:r w:rsidRPr="00FC047E">
        <w:rPr>
          <w:rFonts w:ascii="Times New Roman" w:hAnsi="Times New Roman" w:cs="Times New Roman"/>
          <w:sz w:val="24"/>
          <w:szCs w:val="24"/>
        </w:rPr>
        <w:t>sono desumibili dai contratti collettivi nazionali di lavoro applicati e dalle spese effettiv</w:t>
      </w:r>
      <w:r>
        <w:rPr>
          <w:rFonts w:ascii="Times New Roman" w:hAnsi="Times New Roman" w:cs="Times New Roman"/>
          <w:sz w:val="24"/>
          <w:szCs w:val="24"/>
        </w:rPr>
        <w:t>a</w:t>
      </w:r>
      <w:r w:rsidRPr="00FC047E">
        <w:rPr>
          <w:rFonts w:ascii="Times New Roman" w:hAnsi="Times New Roman" w:cs="Times New Roman"/>
          <w:sz w:val="24"/>
          <w:szCs w:val="24"/>
        </w:rPr>
        <w:t>mente sostenute e riconosciute d</w:t>
      </w:r>
      <w:r>
        <w:rPr>
          <w:rFonts w:ascii="Times New Roman" w:hAnsi="Times New Roman" w:cs="Times New Roman"/>
          <w:sz w:val="24"/>
          <w:szCs w:val="24"/>
        </w:rPr>
        <w:t>a</w:t>
      </w:r>
      <w:r w:rsidRPr="00FC047E">
        <w:rPr>
          <w:rFonts w:ascii="Times New Roman" w:hAnsi="Times New Roman" w:cs="Times New Roman"/>
          <w:sz w:val="24"/>
          <w:szCs w:val="24"/>
        </w:rPr>
        <w:t>ll’autorità di gestione del PNRR e dovranno essere rendicontate secondo la normativa vigente.</w:t>
      </w:r>
      <w:r>
        <w:rPr>
          <w:rFonts w:ascii="Times New Roman" w:hAnsi="Times New Roman" w:cs="Times New Roman"/>
          <w:sz w:val="24"/>
          <w:szCs w:val="24"/>
        </w:rPr>
        <w:t xml:space="preserve"> La rendicontazione di tutte le attività oggetto per presente avviso è a costi reali.</w:t>
      </w:r>
    </w:p>
    <w:p w14:paraId="050D69C9" w14:textId="77777777" w:rsidR="00280E7C" w:rsidRPr="00BE7A6C" w:rsidRDefault="00280E7C" w:rsidP="00CF6958">
      <w:pPr>
        <w:spacing w:after="0"/>
        <w:jc w:val="both"/>
        <w:rPr>
          <w:rFonts w:ascii="Times New Roman" w:hAnsi="Times New Roman" w:cs="Times New Roman"/>
          <w:sz w:val="24"/>
          <w:szCs w:val="24"/>
        </w:rPr>
      </w:pPr>
    </w:p>
    <w:p w14:paraId="57560C3A" w14:textId="34A43CFA" w:rsidR="00DB6058" w:rsidRPr="00D64FCF" w:rsidRDefault="009B1DEF" w:rsidP="00D64FCF">
      <w:pPr>
        <w:pStyle w:val="Paragrafoelenco"/>
        <w:numPr>
          <w:ilvl w:val="0"/>
          <w:numId w:val="6"/>
        </w:numPr>
        <w:spacing w:after="0"/>
        <w:jc w:val="center"/>
        <w:rPr>
          <w:rFonts w:ascii="Times New Roman" w:hAnsi="Times New Roman" w:cs="Times New Roman"/>
          <w:b/>
          <w:sz w:val="24"/>
          <w:szCs w:val="24"/>
        </w:rPr>
      </w:pPr>
      <w:r w:rsidRPr="00BE7A6C">
        <w:rPr>
          <w:rFonts w:ascii="Times New Roman" w:hAnsi="Times New Roman" w:cs="Times New Roman"/>
          <w:b/>
          <w:sz w:val="24"/>
          <w:szCs w:val="24"/>
        </w:rPr>
        <w:t>INTERVENTI FINANZIABILI</w:t>
      </w:r>
    </w:p>
    <w:p w14:paraId="2BE8486D" w14:textId="6A3BC400" w:rsidR="009045F4" w:rsidRPr="00BE7A6C" w:rsidRDefault="009045F4" w:rsidP="00CF6958">
      <w:pPr>
        <w:spacing w:after="0"/>
        <w:jc w:val="both"/>
        <w:rPr>
          <w:rFonts w:ascii="Times New Roman" w:hAnsi="Times New Roman" w:cs="Times New Roman"/>
          <w:sz w:val="24"/>
          <w:szCs w:val="24"/>
          <w:highlight w:val="yellow"/>
        </w:rPr>
      </w:pPr>
    </w:p>
    <w:p w14:paraId="06DF0CC3" w14:textId="05285A4D" w:rsidR="00E43B6F" w:rsidRDefault="009045F4" w:rsidP="00E43B6F">
      <w:pPr>
        <w:spacing w:after="0"/>
        <w:jc w:val="both"/>
        <w:rPr>
          <w:rFonts w:ascii="Times New Roman" w:hAnsi="Times New Roman" w:cs="Times New Roman"/>
          <w:sz w:val="24"/>
          <w:szCs w:val="24"/>
        </w:rPr>
      </w:pPr>
      <w:r w:rsidRPr="00BE7A6C">
        <w:rPr>
          <w:rFonts w:ascii="Times New Roman" w:hAnsi="Times New Roman" w:cs="Times New Roman"/>
          <w:sz w:val="24"/>
          <w:szCs w:val="24"/>
        </w:rPr>
        <w:t>Per tutte le attività specifiche previste da</w:t>
      </w:r>
      <w:r w:rsidR="001625B4">
        <w:rPr>
          <w:rFonts w:ascii="Times New Roman" w:hAnsi="Times New Roman" w:cs="Times New Roman"/>
          <w:sz w:val="24"/>
          <w:szCs w:val="24"/>
        </w:rPr>
        <w:t xml:space="preserve">lla </w:t>
      </w:r>
      <w:r w:rsidRPr="00BE7A6C">
        <w:rPr>
          <w:rFonts w:ascii="Times New Roman" w:hAnsi="Times New Roman" w:cs="Times New Roman"/>
          <w:sz w:val="24"/>
          <w:szCs w:val="24"/>
        </w:rPr>
        <w:t xml:space="preserve">linea di finanziamento si rimanda </w:t>
      </w:r>
      <w:r w:rsidR="004A19DE">
        <w:rPr>
          <w:rFonts w:ascii="Times New Roman" w:hAnsi="Times New Roman" w:cs="Times New Roman"/>
          <w:sz w:val="24"/>
          <w:szCs w:val="24"/>
        </w:rPr>
        <w:t xml:space="preserve">alla scheda progettuale </w:t>
      </w:r>
      <w:r w:rsidR="00C454B4">
        <w:rPr>
          <w:rFonts w:ascii="Times New Roman" w:hAnsi="Times New Roman" w:cs="Times New Roman"/>
          <w:sz w:val="24"/>
          <w:szCs w:val="24"/>
        </w:rPr>
        <w:t>allegat</w:t>
      </w:r>
      <w:r w:rsidR="00EB4D09">
        <w:rPr>
          <w:rFonts w:ascii="Times New Roman" w:hAnsi="Times New Roman" w:cs="Times New Roman"/>
          <w:sz w:val="24"/>
          <w:szCs w:val="24"/>
        </w:rPr>
        <w:t>a</w:t>
      </w:r>
      <w:r w:rsidR="00C454B4">
        <w:rPr>
          <w:rFonts w:ascii="Times New Roman" w:hAnsi="Times New Roman" w:cs="Times New Roman"/>
          <w:sz w:val="24"/>
          <w:szCs w:val="24"/>
        </w:rPr>
        <w:t xml:space="preserve"> </w:t>
      </w:r>
      <w:r w:rsidR="00C454B4" w:rsidRPr="00BE7A6C">
        <w:rPr>
          <w:rFonts w:ascii="Times New Roman" w:hAnsi="Times New Roman" w:cs="Times New Roman"/>
          <w:sz w:val="24"/>
          <w:szCs w:val="24"/>
        </w:rPr>
        <w:t>redatta dai Distretti Socio Sanitari</w:t>
      </w:r>
      <w:r w:rsidR="00C454B4">
        <w:rPr>
          <w:rFonts w:ascii="Times New Roman" w:hAnsi="Times New Roman" w:cs="Times New Roman"/>
          <w:sz w:val="24"/>
          <w:szCs w:val="24"/>
        </w:rPr>
        <w:t xml:space="preserve"> D43 e D45</w:t>
      </w:r>
      <w:r w:rsidR="00C454B4" w:rsidRPr="00BE7A6C">
        <w:rPr>
          <w:rFonts w:ascii="Times New Roman" w:hAnsi="Times New Roman" w:cs="Times New Roman"/>
          <w:sz w:val="24"/>
          <w:szCs w:val="24"/>
        </w:rPr>
        <w:t xml:space="preserve"> </w:t>
      </w:r>
      <w:r w:rsidR="00C454B4">
        <w:rPr>
          <w:rFonts w:ascii="Times New Roman" w:hAnsi="Times New Roman" w:cs="Times New Roman"/>
          <w:sz w:val="24"/>
          <w:szCs w:val="24"/>
        </w:rPr>
        <w:t xml:space="preserve">e </w:t>
      </w:r>
      <w:r w:rsidR="00C454B4" w:rsidRPr="00BE7A6C">
        <w:rPr>
          <w:rFonts w:ascii="Times New Roman" w:hAnsi="Times New Roman" w:cs="Times New Roman"/>
          <w:sz w:val="24"/>
          <w:szCs w:val="24"/>
        </w:rPr>
        <w:t xml:space="preserve">trasmessa </w:t>
      </w:r>
      <w:r w:rsidR="00C454B4">
        <w:rPr>
          <w:rFonts w:ascii="Times New Roman" w:hAnsi="Times New Roman" w:cs="Times New Roman"/>
          <w:sz w:val="24"/>
          <w:szCs w:val="24"/>
        </w:rPr>
        <w:t>al Ministero del Lavoro e delle Politiche Sociali tramite la piattaforma c.d. “</w:t>
      </w:r>
      <w:proofErr w:type="spellStart"/>
      <w:r w:rsidR="00C454B4">
        <w:rPr>
          <w:rFonts w:ascii="Times New Roman" w:hAnsi="Times New Roman" w:cs="Times New Roman"/>
          <w:sz w:val="24"/>
          <w:szCs w:val="24"/>
        </w:rPr>
        <w:t>Multifondo</w:t>
      </w:r>
      <w:proofErr w:type="spellEnd"/>
      <w:r w:rsidR="00C454B4">
        <w:rPr>
          <w:rFonts w:ascii="Times New Roman" w:hAnsi="Times New Roman" w:cs="Times New Roman"/>
          <w:sz w:val="24"/>
          <w:szCs w:val="24"/>
        </w:rPr>
        <w:t xml:space="preserve">” </w:t>
      </w:r>
      <w:r w:rsidR="004A19DE">
        <w:rPr>
          <w:rFonts w:ascii="Times New Roman" w:hAnsi="Times New Roman" w:cs="Times New Roman"/>
          <w:sz w:val="24"/>
          <w:szCs w:val="24"/>
        </w:rPr>
        <w:t xml:space="preserve">e </w:t>
      </w:r>
      <w:r w:rsidRPr="00BE7A6C">
        <w:rPr>
          <w:rFonts w:ascii="Times New Roman" w:hAnsi="Times New Roman" w:cs="Times New Roman"/>
          <w:sz w:val="24"/>
          <w:szCs w:val="24"/>
        </w:rPr>
        <w:t>all</w:t>
      </w:r>
      <w:r w:rsidR="005705DE" w:rsidRPr="00BE7A6C">
        <w:rPr>
          <w:rFonts w:ascii="Times New Roman" w:hAnsi="Times New Roman" w:cs="Times New Roman"/>
          <w:sz w:val="24"/>
          <w:szCs w:val="24"/>
        </w:rPr>
        <w:t>’art. 6 “Interventi finanziabili” dell’Avviso 1/2022.</w:t>
      </w:r>
    </w:p>
    <w:p w14:paraId="38EC5064" w14:textId="47B5C920" w:rsidR="00E43B6F" w:rsidRDefault="00E43B6F">
      <w:pPr>
        <w:spacing w:after="0" w:line="240" w:lineRule="auto"/>
        <w:rPr>
          <w:rFonts w:ascii="Times New Roman" w:hAnsi="Times New Roman" w:cs="Times New Roman"/>
          <w:sz w:val="24"/>
          <w:szCs w:val="24"/>
        </w:rPr>
      </w:pPr>
    </w:p>
    <w:p w14:paraId="13DB09B6" w14:textId="35F946D1" w:rsidR="00960474" w:rsidRPr="00BE7A6C" w:rsidRDefault="00960474" w:rsidP="00CF6958">
      <w:pPr>
        <w:pStyle w:val="Paragrafoelenco"/>
        <w:numPr>
          <w:ilvl w:val="0"/>
          <w:numId w:val="6"/>
        </w:numPr>
        <w:spacing w:after="0"/>
        <w:jc w:val="center"/>
        <w:rPr>
          <w:rFonts w:ascii="Times New Roman" w:hAnsi="Times New Roman" w:cs="Times New Roman"/>
          <w:b/>
          <w:sz w:val="24"/>
          <w:szCs w:val="24"/>
        </w:rPr>
      </w:pPr>
      <w:r w:rsidRPr="00BE7A6C">
        <w:rPr>
          <w:rFonts w:ascii="Times New Roman" w:hAnsi="Times New Roman" w:cs="Times New Roman"/>
          <w:b/>
          <w:sz w:val="24"/>
          <w:szCs w:val="24"/>
        </w:rPr>
        <w:t>DURATA</w:t>
      </w:r>
    </w:p>
    <w:p w14:paraId="371E9FAF" w14:textId="77777777" w:rsidR="005705DE" w:rsidRPr="00BE7A6C" w:rsidRDefault="005705DE" w:rsidP="00CF6958">
      <w:pPr>
        <w:spacing w:after="0"/>
        <w:rPr>
          <w:rFonts w:ascii="Times New Roman" w:hAnsi="Times New Roman" w:cs="Times New Roman"/>
          <w:b/>
          <w:sz w:val="24"/>
          <w:szCs w:val="24"/>
        </w:rPr>
      </w:pPr>
    </w:p>
    <w:p w14:paraId="16B3FC91" w14:textId="0B7E9F9B" w:rsidR="00D87367" w:rsidRPr="00BE7A6C" w:rsidRDefault="000C1E4F" w:rsidP="00CF6958">
      <w:pPr>
        <w:spacing w:after="0"/>
        <w:jc w:val="both"/>
        <w:rPr>
          <w:rFonts w:ascii="Times New Roman" w:hAnsi="Times New Roman" w:cs="Times New Roman"/>
          <w:bCs/>
          <w:sz w:val="24"/>
          <w:szCs w:val="24"/>
        </w:rPr>
      </w:pPr>
      <w:r w:rsidRPr="00BE7A6C">
        <w:rPr>
          <w:rFonts w:ascii="Times New Roman" w:hAnsi="Times New Roman" w:cs="Times New Roman"/>
          <w:sz w:val="24"/>
          <w:szCs w:val="24"/>
        </w:rPr>
        <w:t xml:space="preserve">L’Accordo di collaborazione con i partner individuati al termine della fase di selezione sarà stipulato nelle forme consentite dalle vigenti normative, ai sensi dell’art. 56 del D. Lgs 117/2017 </w:t>
      </w:r>
      <w:r w:rsidR="00D64FCF">
        <w:rPr>
          <w:rFonts w:ascii="Times New Roman" w:hAnsi="Times New Roman" w:cs="Times New Roman"/>
          <w:sz w:val="24"/>
          <w:szCs w:val="24"/>
        </w:rPr>
        <w:t>(</w:t>
      </w:r>
      <w:r w:rsidRPr="00BE7A6C">
        <w:rPr>
          <w:rFonts w:ascii="Times New Roman" w:hAnsi="Times New Roman" w:cs="Times New Roman"/>
          <w:sz w:val="24"/>
          <w:szCs w:val="24"/>
        </w:rPr>
        <w:t>Codice del Terzo Settore</w:t>
      </w:r>
      <w:r w:rsidR="00D64FCF">
        <w:rPr>
          <w:rFonts w:ascii="Times New Roman" w:hAnsi="Times New Roman" w:cs="Times New Roman"/>
          <w:sz w:val="24"/>
          <w:szCs w:val="24"/>
        </w:rPr>
        <w:t>)</w:t>
      </w:r>
      <w:r w:rsidR="00E43B6F">
        <w:rPr>
          <w:rFonts w:ascii="Times New Roman" w:hAnsi="Times New Roman" w:cs="Times New Roman"/>
          <w:sz w:val="24"/>
          <w:szCs w:val="24"/>
        </w:rPr>
        <w:t xml:space="preserve"> </w:t>
      </w:r>
      <w:r w:rsidR="00E43B6F" w:rsidRPr="00BE7A6C">
        <w:rPr>
          <w:rFonts w:ascii="Times New Roman" w:hAnsi="Times New Roman" w:cs="Times New Roman"/>
          <w:sz w:val="24"/>
          <w:szCs w:val="24"/>
        </w:rPr>
        <w:t>ed avrà come durata quella prevista da</w:t>
      </w:r>
      <w:r w:rsidR="00E43B6F">
        <w:rPr>
          <w:rFonts w:ascii="Times New Roman" w:hAnsi="Times New Roman" w:cs="Times New Roman"/>
          <w:sz w:val="24"/>
          <w:szCs w:val="24"/>
        </w:rPr>
        <w:t xml:space="preserve">l </w:t>
      </w:r>
      <w:r w:rsidR="00E43B6F" w:rsidRPr="00BE7A6C">
        <w:rPr>
          <w:rFonts w:ascii="Times New Roman" w:hAnsi="Times New Roman" w:cs="Times New Roman"/>
          <w:sz w:val="24"/>
          <w:szCs w:val="24"/>
        </w:rPr>
        <w:t>progett</w:t>
      </w:r>
      <w:r w:rsidR="00E43B6F">
        <w:rPr>
          <w:rFonts w:ascii="Times New Roman" w:hAnsi="Times New Roman" w:cs="Times New Roman"/>
          <w:sz w:val="24"/>
          <w:szCs w:val="24"/>
        </w:rPr>
        <w:t>o</w:t>
      </w:r>
      <w:r w:rsidR="00E43B6F" w:rsidRPr="00BE7A6C">
        <w:rPr>
          <w:rFonts w:ascii="Times New Roman" w:hAnsi="Times New Roman" w:cs="Times New Roman"/>
          <w:sz w:val="24"/>
          <w:szCs w:val="24"/>
        </w:rPr>
        <w:t>, e comunque fino al loro completamento</w:t>
      </w:r>
      <w:r w:rsidR="00E43B6F">
        <w:rPr>
          <w:rFonts w:ascii="Times New Roman" w:hAnsi="Times New Roman" w:cs="Times New Roman"/>
          <w:sz w:val="24"/>
          <w:szCs w:val="24"/>
        </w:rPr>
        <w:t>.</w:t>
      </w:r>
    </w:p>
    <w:p w14:paraId="4AA1A336" w14:textId="77777777" w:rsidR="00D87367" w:rsidRPr="00BE7A6C" w:rsidRDefault="00D87367" w:rsidP="00CF6958">
      <w:pPr>
        <w:spacing w:after="0"/>
        <w:jc w:val="both"/>
        <w:rPr>
          <w:rFonts w:ascii="Times New Roman" w:hAnsi="Times New Roman" w:cs="Times New Roman"/>
          <w:bCs/>
          <w:sz w:val="24"/>
          <w:szCs w:val="24"/>
        </w:rPr>
      </w:pPr>
    </w:p>
    <w:p w14:paraId="76BE99EA" w14:textId="396AF324" w:rsidR="00473906" w:rsidRPr="00BE7A6C" w:rsidRDefault="00E43B6F" w:rsidP="00CF6958">
      <w:pPr>
        <w:spacing w:after="0"/>
        <w:jc w:val="both"/>
        <w:rPr>
          <w:rFonts w:ascii="Times New Roman" w:hAnsi="Times New Roman" w:cs="Times New Roman"/>
          <w:sz w:val="24"/>
          <w:szCs w:val="24"/>
        </w:rPr>
      </w:pPr>
      <w:r>
        <w:rPr>
          <w:rFonts w:ascii="Times New Roman" w:hAnsi="Times New Roman" w:cs="Times New Roman"/>
          <w:bCs/>
          <w:sz w:val="24"/>
          <w:szCs w:val="24"/>
        </w:rPr>
        <w:t>Il</w:t>
      </w:r>
      <w:r w:rsidR="000C1E4F" w:rsidRPr="00BE7A6C">
        <w:rPr>
          <w:rFonts w:ascii="Times New Roman" w:hAnsi="Times New Roman" w:cs="Times New Roman"/>
          <w:bCs/>
          <w:sz w:val="24"/>
          <w:szCs w:val="24"/>
        </w:rPr>
        <w:t xml:space="preserve"> progett</w:t>
      </w:r>
      <w:r>
        <w:rPr>
          <w:rFonts w:ascii="Times New Roman" w:hAnsi="Times New Roman" w:cs="Times New Roman"/>
          <w:bCs/>
          <w:sz w:val="24"/>
          <w:szCs w:val="24"/>
        </w:rPr>
        <w:t>o</w:t>
      </w:r>
      <w:r w:rsidR="005705DE" w:rsidRPr="00BE7A6C">
        <w:rPr>
          <w:rFonts w:ascii="Times New Roman" w:hAnsi="Times New Roman" w:cs="Times New Roman"/>
          <w:bCs/>
          <w:sz w:val="24"/>
          <w:szCs w:val="24"/>
        </w:rPr>
        <w:t xml:space="preserve">, di durata massima triennale, </w:t>
      </w:r>
      <w:r w:rsidR="000C1E4F" w:rsidRPr="00BE7A6C">
        <w:rPr>
          <w:rFonts w:ascii="Times New Roman" w:hAnsi="Times New Roman" w:cs="Times New Roman"/>
          <w:bCs/>
          <w:sz w:val="24"/>
          <w:szCs w:val="24"/>
        </w:rPr>
        <w:t>dovr</w:t>
      </w:r>
      <w:r>
        <w:rPr>
          <w:rFonts w:ascii="Times New Roman" w:hAnsi="Times New Roman" w:cs="Times New Roman"/>
          <w:bCs/>
          <w:sz w:val="24"/>
          <w:szCs w:val="24"/>
        </w:rPr>
        <w:t>à</w:t>
      </w:r>
      <w:r w:rsidR="000C1E4F" w:rsidRPr="00BE7A6C">
        <w:rPr>
          <w:rFonts w:ascii="Times New Roman" w:hAnsi="Times New Roman" w:cs="Times New Roman"/>
          <w:bCs/>
          <w:sz w:val="24"/>
          <w:szCs w:val="24"/>
        </w:rPr>
        <w:t xml:space="preserve"> concludersi entro il</w:t>
      </w:r>
      <w:r w:rsidR="005705DE" w:rsidRPr="00BE7A6C">
        <w:rPr>
          <w:rFonts w:ascii="Times New Roman" w:hAnsi="Times New Roman" w:cs="Times New Roman"/>
          <w:bCs/>
          <w:sz w:val="24"/>
          <w:szCs w:val="24"/>
        </w:rPr>
        <w:t xml:space="preserve"> 30 Giugno</w:t>
      </w:r>
      <w:r w:rsidR="000C1E4F" w:rsidRPr="00BE7A6C">
        <w:rPr>
          <w:rFonts w:ascii="Times New Roman" w:hAnsi="Times New Roman" w:cs="Times New Roman"/>
          <w:bCs/>
          <w:sz w:val="24"/>
          <w:szCs w:val="24"/>
        </w:rPr>
        <w:t xml:space="preserve"> 2026</w:t>
      </w:r>
      <w:r w:rsidR="00D87367" w:rsidRPr="00BE7A6C">
        <w:rPr>
          <w:rFonts w:ascii="Times New Roman" w:hAnsi="Times New Roman" w:cs="Times New Roman"/>
          <w:bCs/>
          <w:sz w:val="24"/>
          <w:szCs w:val="24"/>
        </w:rPr>
        <w:t xml:space="preserve">, </w:t>
      </w:r>
      <w:r w:rsidR="00B1485C" w:rsidRPr="00BE7A6C">
        <w:rPr>
          <w:rFonts w:ascii="Times New Roman" w:hAnsi="Times New Roman" w:cs="Times New Roman"/>
          <w:sz w:val="24"/>
          <w:szCs w:val="24"/>
        </w:rPr>
        <w:t>salvo proroga ulteriore dell’</w:t>
      </w:r>
      <w:r w:rsidR="00FD2BA6">
        <w:rPr>
          <w:rFonts w:ascii="Times New Roman" w:hAnsi="Times New Roman" w:cs="Times New Roman"/>
          <w:sz w:val="24"/>
          <w:szCs w:val="24"/>
        </w:rPr>
        <w:t>A</w:t>
      </w:r>
      <w:r w:rsidR="00B1485C" w:rsidRPr="00BE7A6C">
        <w:rPr>
          <w:rFonts w:ascii="Times New Roman" w:hAnsi="Times New Roman" w:cs="Times New Roman"/>
          <w:sz w:val="24"/>
          <w:szCs w:val="24"/>
        </w:rPr>
        <w:t xml:space="preserve">vviso </w:t>
      </w:r>
      <w:r w:rsidR="00D87367" w:rsidRPr="00BE7A6C">
        <w:rPr>
          <w:rFonts w:ascii="Times New Roman" w:hAnsi="Times New Roman" w:cs="Times New Roman"/>
          <w:sz w:val="24"/>
          <w:szCs w:val="24"/>
        </w:rPr>
        <w:t>1</w:t>
      </w:r>
      <w:r w:rsidR="00B1485C" w:rsidRPr="00BE7A6C">
        <w:rPr>
          <w:rFonts w:ascii="Times New Roman" w:hAnsi="Times New Roman" w:cs="Times New Roman"/>
          <w:sz w:val="24"/>
          <w:szCs w:val="24"/>
        </w:rPr>
        <w:t>/20</w:t>
      </w:r>
      <w:r w:rsidR="00D87367" w:rsidRPr="00BE7A6C">
        <w:rPr>
          <w:rFonts w:ascii="Times New Roman" w:hAnsi="Times New Roman" w:cs="Times New Roman"/>
          <w:sz w:val="24"/>
          <w:szCs w:val="24"/>
        </w:rPr>
        <w:t>22,</w:t>
      </w:r>
      <w:r w:rsidR="00B1485C" w:rsidRPr="00BE7A6C">
        <w:rPr>
          <w:rFonts w:ascii="Times New Roman" w:hAnsi="Times New Roman" w:cs="Times New Roman"/>
          <w:sz w:val="24"/>
          <w:szCs w:val="24"/>
        </w:rPr>
        <w:t xml:space="preserve"> </w:t>
      </w:r>
      <w:r w:rsidR="00D87367" w:rsidRPr="00BE7A6C">
        <w:rPr>
          <w:rFonts w:ascii="Times New Roman" w:hAnsi="Times New Roman" w:cs="Times New Roman"/>
          <w:sz w:val="24"/>
          <w:szCs w:val="24"/>
        </w:rPr>
        <w:t>nel qual caso</w:t>
      </w:r>
      <w:r w:rsidR="00B1485C" w:rsidRPr="00BE7A6C">
        <w:rPr>
          <w:rFonts w:ascii="Times New Roman" w:hAnsi="Times New Roman" w:cs="Times New Roman"/>
          <w:sz w:val="24"/>
          <w:szCs w:val="24"/>
        </w:rPr>
        <w:t xml:space="preserve"> </w:t>
      </w:r>
      <w:r w:rsidR="00D87367" w:rsidRPr="00BE7A6C">
        <w:rPr>
          <w:rFonts w:ascii="Times New Roman" w:hAnsi="Times New Roman" w:cs="Times New Roman"/>
          <w:sz w:val="24"/>
          <w:szCs w:val="24"/>
        </w:rPr>
        <w:t>sarà</w:t>
      </w:r>
      <w:r w:rsidR="00B1485C" w:rsidRPr="00BE7A6C">
        <w:rPr>
          <w:rFonts w:ascii="Times New Roman" w:hAnsi="Times New Roman" w:cs="Times New Roman"/>
          <w:sz w:val="24"/>
          <w:szCs w:val="24"/>
        </w:rPr>
        <w:t xml:space="preserve"> fatta salva l’estensione</w:t>
      </w:r>
      <w:r w:rsidR="00D87367" w:rsidRPr="00BE7A6C">
        <w:rPr>
          <w:rFonts w:ascii="Times New Roman" w:hAnsi="Times New Roman" w:cs="Times New Roman"/>
          <w:sz w:val="24"/>
          <w:szCs w:val="24"/>
        </w:rPr>
        <w:t xml:space="preserve"> della validità</w:t>
      </w:r>
      <w:r w:rsidR="00B1485C" w:rsidRPr="00BE7A6C">
        <w:rPr>
          <w:rFonts w:ascii="Times New Roman" w:hAnsi="Times New Roman" w:cs="Times New Roman"/>
          <w:sz w:val="24"/>
          <w:szCs w:val="24"/>
        </w:rPr>
        <w:t xml:space="preserve"> dell</w:t>
      </w:r>
      <w:r w:rsidR="00D87367" w:rsidRPr="00BE7A6C">
        <w:rPr>
          <w:rFonts w:ascii="Times New Roman" w:hAnsi="Times New Roman" w:cs="Times New Roman"/>
          <w:sz w:val="24"/>
          <w:szCs w:val="24"/>
        </w:rPr>
        <w:t>a</w:t>
      </w:r>
      <w:r w:rsidR="00B1485C" w:rsidRPr="00BE7A6C">
        <w:rPr>
          <w:rFonts w:ascii="Times New Roman" w:hAnsi="Times New Roman" w:cs="Times New Roman"/>
          <w:sz w:val="24"/>
          <w:szCs w:val="24"/>
        </w:rPr>
        <w:t xml:space="preserve"> convenzione </w:t>
      </w:r>
      <w:r w:rsidR="00073BD9" w:rsidRPr="00BE7A6C">
        <w:rPr>
          <w:rFonts w:ascii="Times New Roman" w:hAnsi="Times New Roman" w:cs="Times New Roman"/>
          <w:sz w:val="24"/>
          <w:szCs w:val="24"/>
        </w:rPr>
        <w:t xml:space="preserve">fino alla data di conclusione del progetto </w:t>
      </w:r>
      <w:r w:rsidR="00B1485C" w:rsidRPr="00BE7A6C">
        <w:rPr>
          <w:rFonts w:ascii="Times New Roman" w:hAnsi="Times New Roman" w:cs="Times New Roman"/>
          <w:sz w:val="24"/>
          <w:szCs w:val="24"/>
        </w:rPr>
        <w:t>ricorrendone i presupposti.</w:t>
      </w:r>
      <w:r w:rsidR="00073BD9" w:rsidRPr="00BE7A6C">
        <w:rPr>
          <w:rFonts w:ascii="Times New Roman" w:hAnsi="Times New Roman" w:cs="Times New Roman"/>
          <w:sz w:val="24"/>
          <w:szCs w:val="24"/>
        </w:rPr>
        <w:t xml:space="preserve"> </w:t>
      </w:r>
    </w:p>
    <w:p w14:paraId="66DD4AC0" w14:textId="77777777" w:rsidR="00D87367" w:rsidRPr="00BE7A6C" w:rsidRDefault="00D87367" w:rsidP="00CF6958">
      <w:pPr>
        <w:spacing w:after="0"/>
        <w:jc w:val="both"/>
        <w:rPr>
          <w:rFonts w:ascii="Times New Roman" w:hAnsi="Times New Roman" w:cs="Times New Roman"/>
          <w:bCs/>
          <w:sz w:val="24"/>
          <w:szCs w:val="24"/>
        </w:rPr>
      </w:pPr>
    </w:p>
    <w:p w14:paraId="6DC4E1CA" w14:textId="28E3B1A0" w:rsidR="00960474" w:rsidRPr="00BE7A6C" w:rsidRDefault="00960474" w:rsidP="00CF6958">
      <w:pPr>
        <w:pStyle w:val="Paragrafoelenco"/>
        <w:numPr>
          <w:ilvl w:val="0"/>
          <w:numId w:val="6"/>
        </w:numPr>
        <w:spacing w:after="0"/>
        <w:jc w:val="center"/>
        <w:rPr>
          <w:rFonts w:ascii="Times New Roman" w:hAnsi="Times New Roman" w:cs="Times New Roman"/>
          <w:sz w:val="24"/>
          <w:szCs w:val="24"/>
        </w:rPr>
      </w:pPr>
      <w:r w:rsidRPr="00BE7A6C">
        <w:rPr>
          <w:rFonts w:ascii="Times New Roman" w:hAnsi="Times New Roman" w:cs="Times New Roman"/>
          <w:b/>
          <w:sz w:val="24"/>
          <w:szCs w:val="24"/>
        </w:rPr>
        <w:t xml:space="preserve">MODALITÀ DI PRESENTAZIONE </w:t>
      </w:r>
      <w:r w:rsidR="000779AB" w:rsidRPr="00BE7A6C">
        <w:rPr>
          <w:rFonts w:ascii="Times New Roman" w:hAnsi="Times New Roman" w:cs="Times New Roman"/>
          <w:b/>
          <w:sz w:val="24"/>
          <w:szCs w:val="24"/>
        </w:rPr>
        <w:t xml:space="preserve">DELLE MANIFESTAZIONI DI INTERESSE E </w:t>
      </w:r>
      <w:r w:rsidRPr="00BE7A6C">
        <w:rPr>
          <w:rFonts w:ascii="Times New Roman" w:hAnsi="Times New Roman" w:cs="Times New Roman"/>
          <w:b/>
          <w:sz w:val="24"/>
          <w:szCs w:val="24"/>
        </w:rPr>
        <w:t>DELL</w:t>
      </w:r>
      <w:r w:rsidR="000779AB" w:rsidRPr="00BE7A6C">
        <w:rPr>
          <w:rFonts w:ascii="Times New Roman" w:hAnsi="Times New Roman" w:cs="Times New Roman"/>
          <w:b/>
          <w:sz w:val="24"/>
          <w:szCs w:val="24"/>
        </w:rPr>
        <w:t>E</w:t>
      </w:r>
      <w:r w:rsidRPr="00BE7A6C">
        <w:rPr>
          <w:rFonts w:ascii="Times New Roman" w:hAnsi="Times New Roman" w:cs="Times New Roman"/>
          <w:b/>
          <w:sz w:val="24"/>
          <w:szCs w:val="24"/>
        </w:rPr>
        <w:t xml:space="preserve"> PROPOSTE PROGETTUALI</w:t>
      </w:r>
    </w:p>
    <w:p w14:paraId="422220AA" w14:textId="77777777" w:rsidR="004175C0" w:rsidRPr="00BE7A6C" w:rsidRDefault="004175C0" w:rsidP="00CF6958">
      <w:pPr>
        <w:spacing w:after="0"/>
        <w:jc w:val="both"/>
        <w:rPr>
          <w:rFonts w:ascii="Times New Roman" w:hAnsi="Times New Roman" w:cs="Times New Roman"/>
          <w:sz w:val="24"/>
          <w:szCs w:val="24"/>
        </w:rPr>
      </w:pPr>
    </w:p>
    <w:p w14:paraId="793E3C9A" w14:textId="532389D8" w:rsidR="00F54F67" w:rsidRPr="0008545D" w:rsidRDefault="00B93E74" w:rsidP="00F5051D">
      <w:pPr>
        <w:spacing w:after="0"/>
        <w:jc w:val="both"/>
        <w:rPr>
          <w:rFonts w:ascii="Times New Roman" w:hAnsi="Times New Roman" w:cs="Times New Roman"/>
          <w:sz w:val="24"/>
          <w:szCs w:val="24"/>
        </w:rPr>
      </w:pPr>
      <w:r w:rsidRPr="0008545D">
        <w:rPr>
          <w:rFonts w:ascii="Times New Roman" w:hAnsi="Times New Roman" w:cs="Times New Roman"/>
        </w:rPr>
        <w:t>I soggetti interessati a partecipare alla coprogettazione dovranno far pervenire, entro le ore 12.00 del</w:t>
      </w:r>
      <w:r w:rsidR="00656AE3">
        <w:rPr>
          <w:rFonts w:ascii="Times New Roman" w:hAnsi="Times New Roman" w:cs="Times New Roman"/>
        </w:rPr>
        <w:t xml:space="preserve"> 22/03/202</w:t>
      </w:r>
      <w:r w:rsidR="00291518">
        <w:rPr>
          <w:rFonts w:ascii="Times New Roman" w:hAnsi="Times New Roman" w:cs="Times New Roman"/>
        </w:rPr>
        <w:t>3</w:t>
      </w:r>
      <w:r w:rsidR="00656AE3">
        <w:rPr>
          <w:rFonts w:ascii="Times New Roman" w:hAnsi="Times New Roman" w:cs="Times New Roman"/>
        </w:rPr>
        <w:t xml:space="preserve"> </w:t>
      </w:r>
      <w:r w:rsidRPr="0008545D">
        <w:rPr>
          <w:rFonts w:ascii="Times New Roman" w:hAnsi="Times New Roman" w:cs="Times New Roman"/>
        </w:rPr>
        <w:t>obbligatoriamente in busta chiusa, la propria manifestazione di interessi, unitamente agli allegati richiesti, firmati dal legale rappresentante del soggetto partecipante nei modi di legge. Il plico, in busta chiusa sigillata sui lembi con apposto il timbro del mittente/capofila/mandatario RTI, dovrà riportare all’esterno le informazioni relative al soggetto partecipante (denominazione o ragione sociale, codice fiscale, indirizzo PEC per le comunicazioni) e la seguente dicitura</w:t>
      </w:r>
      <w:r w:rsidRPr="0008545D">
        <w:rPr>
          <w:rFonts w:ascii="Times New Roman" w:hAnsi="Times New Roman" w:cs="Times New Roman"/>
          <w:sz w:val="24"/>
          <w:szCs w:val="24"/>
        </w:rPr>
        <w:t>:</w:t>
      </w:r>
    </w:p>
    <w:p w14:paraId="6E687585" w14:textId="77777777" w:rsidR="00B93E74" w:rsidRDefault="00B93E74" w:rsidP="00F5051D">
      <w:pPr>
        <w:spacing w:after="0"/>
        <w:jc w:val="both"/>
        <w:rPr>
          <w:rFonts w:ascii="Times New Roman" w:hAnsi="Times New Roman" w:cs="Times New Roman"/>
          <w:sz w:val="24"/>
          <w:szCs w:val="24"/>
        </w:rPr>
      </w:pPr>
    </w:p>
    <w:p w14:paraId="55151174" w14:textId="51873E32" w:rsidR="007D54A1" w:rsidRPr="00C04B52" w:rsidRDefault="00400B67" w:rsidP="00CF6958">
      <w:pPr>
        <w:spacing w:after="0"/>
        <w:jc w:val="both"/>
        <w:rPr>
          <w:rFonts w:ascii="Times New Roman" w:hAnsi="Times New Roman" w:cs="Times New Roman"/>
          <w:b/>
          <w:bCs/>
        </w:rPr>
      </w:pPr>
      <w:r w:rsidRPr="00C04B52">
        <w:rPr>
          <w:rFonts w:ascii="Times New Roman" w:hAnsi="Times New Roman" w:cs="Times New Roman"/>
        </w:rPr>
        <w:t>“</w:t>
      </w:r>
      <w:r w:rsidR="00B93E74" w:rsidRPr="00C04B52">
        <w:rPr>
          <w:rFonts w:ascii="Times New Roman" w:hAnsi="Times New Roman" w:cs="Times New Roman"/>
          <w:b/>
        </w:rPr>
        <w:t>NON APRIRE – AVVISO PUBBLICO</w:t>
      </w:r>
      <w:r w:rsidR="00C04B52" w:rsidRPr="00C04B52">
        <w:rPr>
          <w:rFonts w:ascii="Times New Roman" w:hAnsi="Times New Roman" w:cs="Times New Roman"/>
        </w:rPr>
        <w:t xml:space="preserve"> </w:t>
      </w:r>
      <w:r w:rsidR="00C04B52" w:rsidRPr="00C04B52">
        <w:rPr>
          <w:rFonts w:ascii="Times New Roman" w:hAnsi="Times New Roman" w:cs="Times New Roman"/>
          <w:b/>
          <w:bCs/>
        </w:rPr>
        <w:t>FINALIZZATO ALL’INDIVIDUAZIONE DI SOGGETTI DEL TERZO SETTORE DISPONIBILI ALLA COPROGETTAZIONE E SUCCESSIVA GESTIONE IN PARTENARIATO PUBBLICO/PRIVATO SOCIALE DI ATTIVITA’ ED INTERVENTI NELL’AMBITO DELLA MISSIONE 5 “INCLUSIONE E COESIONE”, COMPONENTE 2 "INFRASTRUTTURE SOCIALI, FAMIGLIE, COMUNITA' E TERZO SETTORE”, SOTTOCOMPONENTE 1 “SERVIZI SOCIALI, DISABILITA' E MARGINALITA' SOCIALE” INVESTIMENTO 1.2 – “PERCORSI DI AUTONOMIA PER PERSONE CON DISABILITA’” DEL PIANO NAZIONALE DI RIPRESA E RESILIENZA (PNRR).”</w:t>
      </w:r>
    </w:p>
    <w:p w14:paraId="4C69EA37" w14:textId="520B4AE3" w:rsidR="00C04B52" w:rsidRDefault="00C04B52" w:rsidP="00CF6958">
      <w:pPr>
        <w:spacing w:after="0"/>
        <w:jc w:val="both"/>
        <w:rPr>
          <w:rFonts w:ascii="Times New Roman" w:hAnsi="Times New Roman" w:cs="Times New Roman"/>
          <w:b/>
          <w:bCs/>
          <w:sz w:val="24"/>
          <w:szCs w:val="24"/>
        </w:rPr>
      </w:pPr>
    </w:p>
    <w:p w14:paraId="238BA15B" w14:textId="5E6DC624" w:rsidR="00C04B52" w:rsidRDefault="00C04B52" w:rsidP="00CF6958">
      <w:pPr>
        <w:spacing w:after="0"/>
        <w:jc w:val="both"/>
        <w:rPr>
          <w:rFonts w:ascii="Times New Roman" w:hAnsi="Times New Roman" w:cs="Times New Roman"/>
          <w:sz w:val="24"/>
          <w:szCs w:val="24"/>
        </w:rPr>
      </w:pPr>
      <w:r w:rsidRPr="00C04B52">
        <w:rPr>
          <w:rFonts w:ascii="Times New Roman" w:hAnsi="Times New Roman" w:cs="Times New Roman"/>
          <w:sz w:val="24"/>
          <w:szCs w:val="24"/>
        </w:rPr>
        <w:t>Nel caso di partecipanti con idoneità plurisoggettiva (raggruppamenti temporanei di operatori economici, consorzi,) vanno riportati sul plico le informazioni di tutti i singoli partecipanti, già costituiti o da costituirsi. Lo stesso vale per i consorziati indicati dai consorzi di cui fanno parte.</w:t>
      </w:r>
    </w:p>
    <w:p w14:paraId="34574113" w14:textId="77777777" w:rsidR="00C04B52" w:rsidRDefault="00C04B52" w:rsidP="00CF6958">
      <w:pPr>
        <w:spacing w:after="0"/>
        <w:jc w:val="both"/>
        <w:rPr>
          <w:rFonts w:ascii="Times New Roman" w:hAnsi="Times New Roman" w:cs="Times New Roman"/>
          <w:sz w:val="24"/>
          <w:szCs w:val="24"/>
        </w:rPr>
      </w:pPr>
    </w:p>
    <w:p w14:paraId="72A2686B" w14:textId="3FB4B7B8" w:rsidR="00C04B52" w:rsidRDefault="00C04B52" w:rsidP="00CF6958">
      <w:pPr>
        <w:spacing w:after="0"/>
        <w:jc w:val="both"/>
        <w:rPr>
          <w:rFonts w:ascii="Times New Roman" w:hAnsi="Times New Roman" w:cs="Times New Roman"/>
          <w:sz w:val="24"/>
          <w:szCs w:val="24"/>
        </w:rPr>
      </w:pPr>
      <w:r w:rsidRPr="00C04B52">
        <w:rPr>
          <w:rFonts w:ascii="Times New Roman" w:hAnsi="Times New Roman" w:cs="Times New Roman"/>
          <w:sz w:val="24"/>
          <w:szCs w:val="24"/>
        </w:rPr>
        <w:t xml:space="preserve"> Il plico dovrà essere consegnato brevi manu ovvero inviato per posta all’Ufficio Protocollo Generale del Comune di Vittoria al seguente indirizzo: Via Bari n. 83 - 97019 - Alla C.A. Direzione Servizi</w:t>
      </w:r>
      <w:r w:rsidR="00AF7958">
        <w:rPr>
          <w:rFonts w:ascii="Times New Roman" w:hAnsi="Times New Roman" w:cs="Times New Roman"/>
          <w:sz w:val="24"/>
          <w:szCs w:val="24"/>
        </w:rPr>
        <w:t xml:space="preserve"> alla Persona.</w:t>
      </w:r>
      <w:r w:rsidRPr="00C04B52">
        <w:rPr>
          <w:rFonts w:ascii="Times New Roman" w:hAnsi="Times New Roman" w:cs="Times New Roman"/>
          <w:sz w:val="24"/>
          <w:szCs w:val="24"/>
        </w:rPr>
        <w:t xml:space="preserve"> Nel caso di spedizione mediante il servizio postale, l’offerta sarà considerata valida a condizione che il plico pervenga all’Ufficio Protocollo del Comune di Vittoria entro il suddetto termine. </w:t>
      </w:r>
    </w:p>
    <w:p w14:paraId="78A759BB" w14:textId="77777777" w:rsidR="00C04B52" w:rsidRDefault="00C04B52" w:rsidP="00CF6958">
      <w:pPr>
        <w:spacing w:after="0"/>
        <w:jc w:val="both"/>
        <w:rPr>
          <w:rFonts w:ascii="Times New Roman" w:hAnsi="Times New Roman" w:cs="Times New Roman"/>
          <w:sz w:val="24"/>
          <w:szCs w:val="24"/>
        </w:rPr>
      </w:pPr>
    </w:p>
    <w:p w14:paraId="14B68DB3" w14:textId="114B6C8B" w:rsidR="00C04B52" w:rsidRDefault="00C04B52" w:rsidP="00CF6958">
      <w:pPr>
        <w:spacing w:after="0"/>
        <w:jc w:val="both"/>
        <w:rPr>
          <w:rFonts w:ascii="Times New Roman" w:hAnsi="Times New Roman" w:cs="Times New Roman"/>
          <w:sz w:val="24"/>
          <w:szCs w:val="24"/>
        </w:rPr>
      </w:pPr>
      <w:r w:rsidRPr="00C04B52">
        <w:rPr>
          <w:rFonts w:ascii="Times New Roman" w:hAnsi="Times New Roman" w:cs="Times New Roman"/>
          <w:sz w:val="24"/>
          <w:szCs w:val="24"/>
        </w:rPr>
        <w:t xml:space="preserve">Ciò vale anche per i plichi inviati a mezzo raccomandata, a nulla valendo la data di spedizione risultante dal timbro postale dell’agenzia accettante. </w:t>
      </w:r>
    </w:p>
    <w:p w14:paraId="158FBE48" w14:textId="77777777" w:rsidR="00C04B52" w:rsidRDefault="00C04B52" w:rsidP="00CF6958">
      <w:pPr>
        <w:spacing w:after="0"/>
        <w:jc w:val="both"/>
        <w:rPr>
          <w:rFonts w:ascii="Times New Roman" w:hAnsi="Times New Roman" w:cs="Times New Roman"/>
          <w:sz w:val="24"/>
          <w:szCs w:val="24"/>
        </w:rPr>
      </w:pPr>
    </w:p>
    <w:p w14:paraId="1F7A1E9E" w14:textId="713B0DCB" w:rsidR="00C04B52" w:rsidRDefault="00C04B52" w:rsidP="00CF6958">
      <w:pPr>
        <w:spacing w:after="0"/>
        <w:jc w:val="both"/>
        <w:rPr>
          <w:rFonts w:ascii="Times New Roman" w:hAnsi="Times New Roman" w:cs="Times New Roman"/>
          <w:sz w:val="24"/>
          <w:szCs w:val="24"/>
        </w:rPr>
      </w:pPr>
      <w:r w:rsidRPr="00C04B52">
        <w:rPr>
          <w:rFonts w:ascii="Times New Roman" w:hAnsi="Times New Roman" w:cs="Times New Roman"/>
          <w:sz w:val="24"/>
          <w:szCs w:val="24"/>
        </w:rPr>
        <w:t xml:space="preserve">L’invio del plico è a totale ed esclusivo rischio del mittente, restando esclusa qualsiasi responsabilità del Distretto o del Comune di Vittoria. </w:t>
      </w:r>
    </w:p>
    <w:p w14:paraId="018D0F39" w14:textId="77777777" w:rsidR="00C04B52" w:rsidRDefault="00C04B52" w:rsidP="00CF6958">
      <w:pPr>
        <w:spacing w:after="0"/>
        <w:jc w:val="both"/>
        <w:rPr>
          <w:rFonts w:ascii="Times New Roman" w:hAnsi="Times New Roman" w:cs="Times New Roman"/>
          <w:sz w:val="24"/>
          <w:szCs w:val="24"/>
        </w:rPr>
      </w:pPr>
    </w:p>
    <w:p w14:paraId="1644D1EA" w14:textId="12F8E98F" w:rsidR="00C04B52" w:rsidRPr="00C04B52" w:rsidRDefault="00C04B52" w:rsidP="00CF6958">
      <w:pPr>
        <w:spacing w:after="0"/>
        <w:jc w:val="both"/>
        <w:rPr>
          <w:rFonts w:ascii="Times New Roman" w:hAnsi="Times New Roman" w:cs="Times New Roman"/>
          <w:b/>
          <w:bCs/>
          <w:sz w:val="24"/>
          <w:szCs w:val="24"/>
        </w:rPr>
      </w:pPr>
      <w:r w:rsidRPr="00C04B52">
        <w:rPr>
          <w:rFonts w:ascii="Times New Roman" w:hAnsi="Times New Roman" w:cs="Times New Roman"/>
          <w:sz w:val="24"/>
          <w:szCs w:val="24"/>
        </w:rPr>
        <w:t>Le proposte progettuali presentate oltre il termine perentorio sopra indicato saranno escluse</w:t>
      </w:r>
      <w:r w:rsidR="00AF7958">
        <w:rPr>
          <w:rFonts w:ascii="Times New Roman" w:hAnsi="Times New Roman" w:cs="Times New Roman"/>
          <w:sz w:val="24"/>
          <w:szCs w:val="24"/>
        </w:rPr>
        <w:t>.</w:t>
      </w:r>
    </w:p>
    <w:p w14:paraId="17F1E56E" w14:textId="77777777" w:rsidR="00400B67" w:rsidRPr="00BE7A6C" w:rsidRDefault="00400B67" w:rsidP="00CF6958">
      <w:pPr>
        <w:spacing w:after="0"/>
        <w:jc w:val="both"/>
        <w:rPr>
          <w:rFonts w:ascii="Times New Roman" w:hAnsi="Times New Roman" w:cs="Times New Roman"/>
          <w:sz w:val="24"/>
          <w:szCs w:val="24"/>
        </w:rPr>
      </w:pPr>
    </w:p>
    <w:p w14:paraId="0457AABB" w14:textId="0FD8EC35" w:rsidR="00400B67" w:rsidRPr="00BE7A6C" w:rsidRDefault="007D54A1" w:rsidP="00CF6958">
      <w:pPr>
        <w:spacing w:after="0"/>
        <w:jc w:val="both"/>
        <w:rPr>
          <w:rFonts w:ascii="Times New Roman" w:hAnsi="Times New Roman" w:cs="Times New Roman"/>
          <w:sz w:val="24"/>
          <w:szCs w:val="24"/>
        </w:rPr>
      </w:pPr>
      <w:r w:rsidRPr="00B83586">
        <w:rPr>
          <w:rFonts w:ascii="Times New Roman" w:hAnsi="Times New Roman" w:cs="Times New Roman"/>
          <w:sz w:val="24"/>
          <w:szCs w:val="24"/>
        </w:rPr>
        <w:t xml:space="preserve">Pena </w:t>
      </w:r>
      <w:r w:rsidR="00814ABC" w:rsidRPr="00B83586">
        <w:rPr>
          <w:rFonts w:ascii="Times New Roman" w:hAnsi="Times New Roman" w:cs="Times New Roman"/>
          <w:sz w:val="24"/>
          <w:szCs w:val="24"/>
        </w:rPr>
        <w:t>l’</w:t>
      </w:r>
      <w:r w:rsidRPr="00B83586">
        <w:rPr>
          <w:rFonts w:ascii="Times New Roman" w:hAnsi="Times New Roman" w:cs="Times New Roman"/>
          <w:sz w:val="24"/>
          <w:szCs w:val="24"/>
        </w:rPr>
        <w:t xml:space="preserve">esclusione, </w:t>
      </w:r>
      <w:r w:rsidR="00B93E74">
        <w:rPr>
          <w:rFonts w:ascii="Times New Roman" w:hAnsi="Times New Roman" w:cs="Times New Roman"/>
          <w:sz w:val="24"/>
          <w:szCs w:val="24"/>
        </w:rPr>
        <w:t xml:space="preserve">il plico </w:t>
      </w:r>
      <w:r w:rsidRPr="00B83586">
        <w:rPr>
          <w:rFonts w:ascii="Times New Roman" w:hAnsi="Times New Roman" w:cs="Times New Roman"/>
          <w:sz w:val="24"/>
          <w:szCs w:val="24"/>
        </w:rPr>
        <w:t>dovrà contenere:</w:t>
      </w:r>
    </w:p>
    <w:p w14:paraId="323D7ABC" w14:textId="313132CE" w:rsidR="00400B67" w:rsidRPr="00BE7A6C" w:rsidRDefault="00400B67" w:rsidP="00CF6958">
      <w:pPr>
        <w:pStyle w:val="Paragrafoelenco"/>
        <w:numPr>
          <w:ilvl w:val="0"/>
          <w:numId w:val="40"/>
        </w:numPr>
        <w:spacing w:after="0"/>
        <w:jc w:val="both"/>
        <w:rPr>
          <w:rFonts w:ascii="Times New Roman" w:hAnsi="Times New Roman" w:cs="Times New Roman"/>
          <w:sz w:val="24"/>
          <w:szCs w:val="24"/>
        </w:rPr>
      </w:pPr>
      <w:bookmarkStart w:id="5" w:name="_Hlk101515884"/>
      <w:r w:rsidRPr="00BE7A6C">
        <w:rPr>
          <w:rFonts w:ascii="Times New Roman" w:hAnsi="Times New Roman" w:cs="Times New Roman"/>
          <w:sz w:val="24"/>
          <w:szCs w:val="24"/>
        </w:rPr>
        <w:t xml:space="preserve">L’istanza di partecipazione alla manifestazione di interesse </w:t>
      </w:r>
      <w:r w:rsidR="00B62549" w:rsidRPr="00BE7A6C">
        <w:rPr>
          <w:rFonts w:ascii="Times New Roman" w:hAnsi="Times New Roman" w:cs="Times New Roman"/>
          <w:sz w:val="24"/>
          <w:szCs w:val="24"/>
        </w:rPr>
        <w:t xml:space="preserve">(Allegato A) </w:t>
      </w:r>
      <w:r w:rsidRPr="00BE7A6C">
        <w:rPr>
          <w:rFonts w:ascii="Times New Roman" w:hAnsi="Times New Roman" w:cs="Times New Roman"/>
          <w:sz w:val="24"/>
          <w:szCs w:val="24"/>
        </w:rPr>
        <w:t xml:space="preserve">comprensiva di dichiarazione relativa al possesso dei requisiti </w:t>
      </w:r>
      <w:r w:rsidR="00B83586">
        <w:rPr>
          <w:rFonts w:ascii="Times New Roman" w:hAnsi="Times New Roman" w:cs="Times New Roman"/>
          <w:sz w:val="24"/>
          <w:szCs w:val="24"/>
        </w:rPr>
        <w:t>richiesti</w:t>
      </w:r>
      <w:r w:rsidRPr="00BE7A6C">
        <w:rPr>
          <w:rFonts w:ascii="Times New Roman" w:hAnsi="Times New Roman" w:cs="Times New Roman"/>
          <w:sz w:val="24"/>
          <w:szCs w:val="24"/>
        </w:rPr>
        <w:t>, redatta dai partecipanti secondo il modello</w:t>
      </w:r>
      <w:r w:rsidR="007D54A1" w:rsidRPr="00BE7A6C">
        <w:rPr>
          <w:rFonts w:ascii="Times New Roman" w:hAnsi="Times New Roman" w:cs="Times New Roman"/>
          <w:sz w:val="24"/>
          <w:szCs w:val="24"/>
        </w:rPr>
        <w:t xml:space="preserve"> </w:t>
      </w:r>
      <w:r w:rsidRPr="00BE7A6C">
        <w:rPr>
          <w:rFonts w:ascii="Times New Roman" w:hAnsi="Times New Roman" w:cs="Times New Roman"/>
          <w:sz w:val="24"/>
          <w:szCs w:val="24"/>
        </w:rPr>
        <w:t xml:space="preserve">allegato, completa di ogni sua parte, </w:t>
      </w:r>
      <w:r w:rsidR="00B83586">
        <w:rPr>
          <w:rFonts w:ascii="Times New Roman" w:hAnsi="Times New Roman" w:cs="Times New Roman"/>
          <w:sz w:val="24"/>
          <w:szCs w:val="24"/>
        </w:rPr>
        <w:t xml:space="preserve">e firmata sotto </w:t>
      </w:r>
      <w:r w:rsidRPr="00BE7A6C">
        <w:rPr>
          <w:rFonts w:ascii="Times New Roman" w:hAnsi="Times New Roman" w:cs="Times New Roman"/>
          <w:sz w:val="24"/>
          <w:szCs w:val="24"/>
        </w:rPr>
        <w:t xml:space="preserve">forma di autodichiarazione ai sensi </w:t>
      </w:r>
      <w:r w:rsidR="00FB27BA" w:rsidRPr="00BE7A6C">
        <w:rPr>
          <w:rFonts w:ascii="Times New Roman" w:hAnsi="Times New Roman" w:cs="Times New Roman"/>
          <w:sz w:val="24"/>
          <w:szCs w:val="24"/>
        </w:rPr>
        <w:t xml:space="preserve">degli articoli 46 e 47 </w:t>
      </w:r>
      <w:r w:rsidRPr="00BE7A6C">
        <w:rPr>
          <w:rFonts w:ascii="Times New Roman" w:hAnsi="Times New Roman" w:cs="Times New Roman"/>
          <w:sz w:val="24"/>
          <w:szCs w:val="24"/>
        </w:rPr>
        <w:t>de</w:t>
      </w:r>
      <w:r w:rsidR="00FB27BA" w:rsidRPr="00BE7A6C">
        <w:rPr>
          <w:rFonts w:ascii="Times New Roman" w:hAnsi="Times New Roman" w:cs="Times New Roman"/>
          <w:sz w:val="24"/>
          <w:szCs w:val="24"/>
        </w:rPr>
        <w:t>l</w:t>
      </w:r>
      <w:r w:rsidRPr="00BE7A6C">
        <w:rPr>
          <w:rFonts w:ascii="Times New Roman" w:hAnsi="Times New Roman" w:cs="Times New Roman"/>
          <w:sz w:val="24"/>
          <w:szCs w:val="24"/>
        </w:rPr>
        <w:t xml:space="preserve"> D</w:t>
      </w:r>
      <w:r w:rsidR="007D54A1" w:rsidRPr="00BE7A6C">
        <w:rPr>
          <w:rFonts w:ascii="Times New Roman" w:hAnsi="Times New Roman" w:cs="Times New Roman"/>
          <w:sz w:val="24"/>
          <w:szCs w:val="24"/>
        </w:rPr>
        <w:t>.</w:t>
      </w:r>
      <w:r w:rsidRPr="00BE7A6C">
        <w:rPr>
          <w:rFonts w:ascii="Times New Roman" w:hAnsi="Times New Roman" w:cs="Times New Roman"/>
          <w:sz w:val="24"/>
          <w:szCs w:val="24"/>
        </w:rPr>
        <w:t>P</w:t>
      </w:r>
      <w:r w:rsidR="007D54A1" w:rsidRPr="00BE7A6C">
        <w:rPr>
          <w:rFonts w:ascii="Times New Roman" w:hAnsi="Times New Roman" w:cs="Times New Roman"/>
          <w:sz w:val="24"/>
          <w:szCs w:val="24"/>
        </w:rPr>
        <w:t>.</w:t>
      </w:r>
      <w:r w:rsidRPr="00BE7A6C">
        <w:rPr>
          <w:rFonts w:ascii="Times New Roman" w:hAnsi="Times New Roman" w:cs="Times New Roman"/>
          <w:sz w:val="24"/>
          <w:szCs w:val="24"/>
        </w:rPr>
        <w:t>R</w:t>
      </w:r>
      <w:r w:rsidR="007D54A1" w:rsidRPr="00BE7A6C">
        <w:rPr>
          <w:rFonts w:ascii="Times New Roman" w:hAnsi="Times New Roman" w:cs="Times New Roman"/>
          <w:sz w:val="24"/>
          <w:szCs w:val="24"/>
        </w:rPr>
        <w:t xml:space="preserve">. </w:t>
      </w:r>
      <w:r w:rsidRPr="00BE7A6C">
        <w:rPr>
          <w:rFonts w:ascii="Times New Roman" w:hAnsi="Times New Roman" w:cs="Times New Roman"/>
          <w:sz w:val="24"/>
          <w:szCs w:val="24"/>
        </w:rPr>
        <w:t xml:space="preserve">28 </w:t>
      </w:r>
      <w:r w:rsidR="007D54A1" w:rsidRPr="00BE7A6C">
        <w:rPr>
          <w:rFonts w:ascii="Times New Roman" w:hAnsi="Times New Roman" w:cs="Times New Roman"/>
          <w:sz w:val="24"/>
          <w:szCs w:val="24"/>
        </w:rPr>
        <w:t>D</w:t>
      </w:r>
      <w:r w:rsidRPr="00BE7A6C">
        <w:rPr>
          <w:rFonts w:ascii="Times New Roman" w:hAnsi="Times New Roman" w:cs="Times New Roman"/>
          <w:sz w:val="24"/>
          <w:szCs w:val="24"/>
        </w:rPr>
        <w:t>icembre 2000 n. 445</w:t>
      </w:r>
      <w:r w:rsidR="00B83586">
        <w:rPr>
          <w:rFonts w:ascii="Times New Roman" w:hAnsi="Times New Roman" w:cs="Times New Roman"/>
          <w:sz w:val="24"/>
          <w:szCs w:val="24"/>
        </w:rPr>
        <w:t>. L’istanza dovrà</w:t>
      </w:r>
      <w:r w:rsidR="006221EE" w:rsidRPr="00BE7A6C">
        <w:rPr>
          <w:rFonts w:ascii="Times New Roman" w:hAnsi="Times New Roman" w:cs="Times New Roman"/>
          <w:sz w:val="24"/>
          <w:szCs w:val="24"/>
        </w:rPr>
        <w:t xml:space="preserve"> contene</w:t>
      </w:r>
      <w:r w:rsidR="00B83586">
        <w:rPr>
          <w:rFonts w:ascii="Times New Roman" w:hAnsi="Times New Roman" w:cs="Times New Roman"/>
          <w:sz w:val="24"/>
          <w:szCs w:val="24"/>
        </w:rPr>
        <w:t>r</w:t>
      </w:r>
      <w:r w:rsidR="006221EE" w:rsidRPr="00BE7A6C">
        <w:rPr>
          <w:rFonts w:ascii="Times New Roman" w:hAnsi="Times New Roman" w:cs="Times New Roman"/>
          <w:sz w:val="24"/>
          <w:szCs w:val="24"/>
        </w:rPr>
        <w:t>e tutti i dati dei legali rappresentanti di ogni partner</w:t>
      </w:r>
      <w:r w:rsidR="00FB27BA" w:rsidRPr="00BE7A6C">
        <w:rPr>
          <w:rFonts w:ascii="Times New Roman" w:hAnsi="Times New Roman" w:cs="Times New Roman"/>
          <w:sz w:val="24"/>
          <w:szCs w:val="24"/>
        </w:rPr>
        <w:t xml:space="preserve">. </w:t>
      </w:r>
      <w:r w:rsidR="00FB27BA" w:rsidRPr="00A52AAC">
        <w:rPr>
          <w:rFonts w:ascii="Times New Roman" w:hAnsi="Times New Roman" w:cs="Times New Roman"/>
          <w:sz w:val="24"/>
          <w:szCs w:val="24"/>
        </w:rPr>
        <w:t>Nel caso di raggruppamento temporaneo o consorzio ordinario non ancora costituiti, la domanda, a pena di esclusione, deve essere sottoscritta da tutti i soggetti che costituiranno il raggruppamento o consorzio e deve contenere i dati di tutti i legali rappresentanti.</w:t>
      </w:r>
      <w:r w:rsidR="007D54A1" w:rsidRPr="00BE7A6C">
        <w:rPr>
          <w:rFonts w:ascii="Times New Roman" w:hAnsi="Times New Roman" w:cs="Times New Roman"/>
          <w:sz w:val="24"/>
          <w:szCs w:val="24"/>
        </w:rPr>
        <w:t xml:space="preserve"> </w:t>
      </w:r>
      <w:r w:rsidR="00FB27BA" w:rsidRPr="00BE7A6C">
        <w:rPr>
          <w:rFonts w:ascii="Times New Roman" w:hAnsi="Times New Roman" w:cs="Times New Roman"/>
          <w:sz w:val="24"/>
          <w:szCs w:val="24"/>
        </w:rPr>
        <w:t>I</w:t>
      </w:r>
      <w:r w:rsidR="007D54A1" w:rsidRPr="00BE7A6C">
        <w:rPr>
          <w:rFonts w:ascii="Times New Roman" w:hAnsi="Times New Roman" w:cs="Times New Roman"/>
          <w:sz w:val="24"/>
          <w:szCs w:val="24"/>
        </w:rPr>
        <w:t>n particolare</w:t>
      </w:r>
      <w:r w:rsidR="00FB27BA" w:rsidRPr="00BE7A6C">
        <w:rPr>
          <w:rFonts w:ascii="Times New Roman" w:hAnsi="Times New Roman" w:cs="Times New Roman"/>
          <w:sz w:val="24"/>
          <w:szCs w:val="24"/>
        </w:rPr>
        <w:t>, la domanda</w:t>
      </w:r>
      <w:r w:rsidR="007D54A1" w:rsidRPr="00BE7A6C">
        <w:rPr>
          <w:rFonts w:ascii="Times New Roman" w:hAnsi="Times New Roman" w:cs="Times New Roman"/>
          <w:sz w:val="24"/>
          <w:szCs w:val="24"/>
        </w:rPr>
        <w:t xml:space="preserve"> dovrà contenere:</w:t>
      </w:r>
    </w:p>
    <w:p w14:paraId="165837CC" w14:textId="64646DBC" w:rsidR="007D54A1" w:rsidRPr="00BE7A6C" w:rsidRDefault="00A52AAC" w:rsidP="00CF6958">
      <w:pPr>
        <w:pStyle w:val="Paragrafoelenco"/>
        <w:numPr>
          <w:ilvl w:val="0"/>
          <w:numId w:val="3"/>
        </w:numPr>
        <w:spacing w:after="0"/>
        <w:ind w:left="1134"/>
        <w:jc w:val="both"/>
        <w:rPr>
          <w:rFonts w:ascii="Times New Roman" w:hAnsi="Times New Roman" w:cs="Times New Roman"/>
          <w:sz w:val="24"/>
          <w:szCs w:val="24"/>
        </w:rPr>
      </w:pPr>
      <w:r>
        <w:rPr>
          <w:rFonts w:ascii="Times New Roman" w:hAnsi="Times New Roman" w:cs="Times New Roman"/>
          <w:sz w:val="24"/>
          <w:szCs w:val="24"/>
        </w:rPr>
        <w:t>l</w:t>
      </w:r>
      <w:r w:rsidR="007D54A1" w:rsidRPr="00BE7A6C">
        <w:rPr>
          <w:rFonts w:ascii="Times New Roman" w:hAnsi="Times New Roman" w:cs="Times New Roman"/>
          <w:sz w:val="24"/>
          <w:szCs w:val="24"/>
        </w:rPr>
        <w:t>a completa denominazione dell’Ente o degli Enti partecipanti, la forma giuridica, la sede legale, i numeri di CF e P.IVA;</w:t>
      </w:r>
    </w:p>
    <w:p w14:paraId="5C5EF54F" w14:textId="18C07AE1" w:rsidR="007D54A1" w:rsidRPr="00BE7A6C" w:rsidRDefault="007D54A1" w:rsidP="00CF6958">
      <w:pPr>
        <w:pStyle w:val="Paragrafoelenco"/>
        <w:numPr>
          <w:ilvl w:val="0"/>
          <w:numId w:val="3"/>
        </w:numPr>
        <w:spacing w:after="0"/>
        <w:ind w:left="1134"/>
        <w:jc w:val="both"/>
        <w:rPr>
          <w:rFonts w:ascii="Times New Roman" w:hAnsi="Times New Roman" w:cs="Times New Roman"/>
          <w:sz w:val="24"/>
          <w:szCs w:val="24"/>
        </w:rPr>
      </w:pPr>
      <w:r w:rsidRPr="00BE7A6C">
        <w:rPr>
          <w:rFonts w:ascii="Times New Roman" w:hAnsi="Times New Roman" w:cs="Times New Roman"/>
          <w:sz w:val="24"/>
          <w:szCs w:val="24"/>
        </w:rPr>
        <w:t>le generalità del/dei legale/i rappresentante/i;</w:t>
      </w:r>
    </w:p>
    <w:p w14:paraId="67752302" w14:textId="54D76938" w:rsidR="0031124E" w:rsidRPr="00BE7A6C" w:rsidRDefault="007D54A1" w:rsidP="00CF6958">
      <w:pPr>
        <w:pStyle w:val="Paragrafoelenco"/>
        <w:numPr>
          <w:ilvl w:val="0"/>
          <w:numId w:val="3"/>
        </w:numPr>
        <w:spacing w:after="0"/>
        <w:ind w:left="1134"/>
        <w:jc w:val="both"/>
        <w:rPr>
          <w:rFonts w:ascii="Times New Roman" w:hAnsi="Times New Roman" w:cs="Times New Roman"/>
          <w:sz w:val="24"/>
          <w:szCs w:val="24"/>
        </w:rPr>
      </w:pPr>
      <w:r w:rsidRPr="00BE7A6C">
        <w:rPr>
          <w:rFonts w:ascii="Times New Roman" w:hAnsi="Times New Roman" w:cs="Times New Roman"/>
          <w:sz w:val="24"/>
          <w:szCs w:val="24"/>
        </w:rPr>
        <w:t>la dichiarazione di voler partecipare alla presente procedura, accettandone tutti i termini e le condizioni;</w:t>
      </w:r>
    </w:p>
    <w:p w14:paraId="66EC6F3F" w14:textId="056C0C1A" w:rsidR="00FB27BA" w:rsidRPr="00A52AAC" w:rsidRDefault="00FB27BA" w:rsidP="00CF6958">
      <w:pPr>
        <w:pStyle w:val="Paragrafoelenco"/>
        <w:numPr>
          <w:ilvl w:val="0"/>
          <w:numId w:val="3"/>
        </w:numPr>
        <w:spacing w:after="0"/>
        <w:ind w:left="1134"/>
        <w:jc w:val="both"/>
        <w:rPr>
          <w:rFonts w:ascii="Times New Roman" w:hAnsi="Times New Roman" w:cs="Times New Roman"/>
          <w:sz w:val="24"/>
          <w:szCs w:val="24"/>
        </w:rPr>
      </w:pPr>
      <w:r w:rsidRPr="00A52AAC">
        <w:rPr>
          <w:rFonts w:ascii="Times New Roman" w:hAnsi="Times New Roman" w:cs="Times New Roman"/>
          <w:sz w:val="24"/>
          <w:szCs w:val="24"/>
        </w:rPr>
        <w:t>nel caso di consorzi cooperativi, di consorzi artigiani e di consorzi stabili, con rilevanza esterna occorre specificare se la partecipazione è in proprio o per una delle consorziate</w:t>
      </w:r>
      <w:r w:rsidR="00B62549" w:rsidRPr="00A52AAC">
        <w:rPr>
          <w:rFonts w:ascii="Times New Roman" w:hAnsi="Times New Roman" w:cs="Times New Roman"/>
          <w:sz w:val="24"/>
          <w:szCs w:val="24"/>
        </w:rPr>
        <w:t>;</w:t>
      </w:r>
    </w:p>
    <w:p w14:paraId="20F64447" w14:textId="77777777" w:rsidR="0031124E" w:rsidRPr="00BE7A6C" w:rsidRDefault="0031124E" w:rsidP="00CF6958">
      <w:pPr>
        <w:pStyle w:val="Paragrafoelenco"/>
        <w:numPr>
          <w:ilvl w:val="0"/>
          <w:numId w:val="3"/>
        </w:numPr>
        <w:spacing w:after="0"/>
        <w:ind w:left="1134"/>
        <w:jc w:val="both"/>
        <w:rPr>
          <w:rFonts w:ascii="Times New Roman" w:hAnsi="Times New Roman" w:cs="Times New Roman"/>
          <w:sz w:val="24"/>
          <w:szCs w:val="24"/>
        </w:rPr>
      </w:pPr>
      <w:r w:rsidRPr="00BE7A6C">
        <w:rPr>
          <w:rFonts w:ascii="Times New Roman" w:hAnsi="Times New Roman" w:cs="Times New Roman"/>
          <w:sz w:val="24"/>
          <w:szCs w:val="24"/>
        </w:rPr>
        <w:t>il nominativo del referente dell’azione;</w:t>
      </w:r>
    </w:p>
    <w:p w14:paraId="69A5523A" w14:textId="77777777" w:rsidR="0031124E" w:rsidRPr="00BE7A6C" w:rsidRDefault="0031124E" w:rsidP="00CF6958">
      <w:pPr>
        <w:pStyle w:val="Paragrafoelenco"/>
        <w:numPr>
          <w:ilvl w:val="0"/>
          <w:numId w:val="3"/>
        </w:numPr>
        <w:spacing w:after="0"/>
        <w:ind w:left="1134"/>
        <w:jc w:val="both"/>
        <w:rPr>
          <w:rFonts w:ascii="Times New Roman" w:hAnsi="Times New Roman" w:cs="Times New Roman"/>
          <w:sz w:val="24"/>
          <w:szCs w:val="24"/>
        </w:rPr>
      </w:pPr>
      <w:r w:rsidRPr="00BE7A6C">
        <w:rPr>
          <w:rFonts w:ascii="Times New Roman" w:hAnsi="Times New Roman" w:cs="Times New Roman"/>
          <w:sz w:val="24"/>
          <w:szCs w:val="24"/>
        </w:rPr>
        <w:t>l’indirizzo di posta elettronica certificata designato per ricevere comunicazioni;</w:t>
      </w:r>
    </w:p>
    <w:p w14:paraId="7A211AAF" w14:textId="41AE1212" w:rsidR="00682DAA" w:rsidRPr="00682DAA" w:rsidRDefault="0031124E" w:rsidP="00682DAA">
      <w:pPr>
        <w:pStyle w:val="Paragrafoelenco"/>
        <w:numPr>
          <w:ilvl w:val="0"/>
          <w:numId w:val="3"/>
        </w:numPr>
        <w:spacing w:after="0"/>
        <w:ind w:left="1134"/>
        <w:jc w:val="both"/>
        <w:rPr>
          <w:rFonts w:ascii="Times New Roman" w:hAnsi="Times New Roman" w:cs="Times New Roman"/>
          <w:sz w:val="24"/>
          <w:szCs w:val="24"/>
        </w:rPr>
      </w:pPr>
      <w:r w:rsidRPr="00BE7A6C">
        <w:rPr>
          <w:rFonts w:ascii="Times New Roman" w:hAnsi="Times New Roman" w:cs="Times New Roman"/>
          <w:sz w:val="24"/>
          <w:szCs w:val="24"/>
        </w:rPr>
        <w:t>il numero di telefono e l’indirizzo di posta elettronica</w:t>
      </w:r>
      <w:r w:rsidR="002E76D3">
        <w:rPr>
          <w:rFonts w:ascii="Times New Roman" w:hAnsi="Times New Roman" w:cs="Times New Roman"/>
          <w:sz w:val="24"/>
          <w:szCs w:val="24"/>
        </w:rPr>
        <w:t xml:space="preserve"> ordinari</w:t>
      </w:r>
      <w:r w:rsidR="00D228F9">
        <w:rPr>
          <w:rFonts w:ascii="Times New Roman" w:hAnsi="Times New Roman" w:cs="Times New Roman"/>
          <w:sz w:val="24"/>
          <w:szCs w:val="24"/>
        </w:rPr>
        <w:t>a</w:t>
      </w:r>
      <w:r w:rsidRPr="00BE7A6C">
        <w:rPr>
          <w:rFonts w:ascii="Times New Roman" w:hAnsi="Times New Roman" w:cs="Times New Roman"/>
          <w:sz w:val="24"/>
          <w:szCs w:val="24"/>
        </w:rPr>
        <w:t>.</w:t>
      </w:r>
      <w:bookmarkEnd w:id="5"/>
    </w:p>
    <w:p w14:paraId="20EC99A1" w14:textId="14613185" w:rsidR="00B62549" w:rsidRPr="00BE7A6C" w:rsidRDefault="00B62549" w:rsidP="00CF6958">
      <w:pPr>
        <w:pStyle w:val="Paragrafoelenco"/>
        <w:numPr>
          <w:ilvl w:val="0"/>
          <w:numId w:val="40"/>
        </w:numPr>
        <w:spacing w:after="0"/>
        <w:jc w:val="both"/>
        <w:rPr>
          <w:rFonts w:ascii="Times New Roman" w:hAnsi="Times New Roman" w:cs="Times New Roman"/>
          <w:sz w:val="24"/>
          <w:szCs w:val="24"/>
        </w:rPr>
      </w:pPr>
      <w:r w:rsidRPr="00BE7A6C">
        <w:rPr>
          <w:rFonts w:ascii="Times New Roman" w:hAnsi="Times New Roman" w:cs="Times New Roman"/>
          <w:sz w:val="24"/>
          <w:szCs w:val="24"/>
        </w:rPr>
        <w:t xml:space="preserve">Dichiarazione sostitutiva, resa ai sensi degli articoli 46 e 47 del D.P.R. 28 Dicembre 2000, n. 445 e </w:t>
      </w:r>
      <w:proofErr w:type="spellStart"/>
      <w:r w:rsidRPr="00BE7A6C">
        <w:rPr>
          <w:rFonts w:ascii="Times New Roman" w:hAnsi="Times New Roman" w:cs="Times New Roman"/>
          <w:sz w:val="24"/>
          <w:szCs w:val="24"/>
        </w:rPr>
        <w:t>ss.mm.ii</w:t>
      </w:r>
      <w:proofErr w:type="spellEnd"/>
      <w:r w:rsidRPr="00BE7A6C">
        <w:rPr>
          <w:rFonts w:ascii="Times New Roman" w:hAnsi="Times New Roman" w:cs="Times New Roman"/>
          <w:sz w:val="24"/>
          <w:szCs w:val="24"/>
        </w:rPr>
        <w:t>. come da Allegato B;</w:t>
      </w:r>
    </w:p>
    <w:p w14:paraId="2250C615" w14:textId="5B7F82DC" w:rsidR="00E60195" w:rsidRPr="002E76D3" w:rsidRDefault="00B62549" w:rsidP="00CF6958">
      <w:pPr>
        <w:pStyle w:val="Paragrafoelenco"/>
        <w:numPr>
          <w:ilvl w:val="0"/>
          <w:numId w:val="40"/>
        </w:numPr>
        <w:spacing w:after="0"/>
        <w:jc w:val="both"/>
        <w:rPr>
          <w:rFonts w:ascii="Times New Roman" w:hAnsi="Times New Roman" w:cs="Times New Roman"/>
          <w:sz w:val="24"/>
          <w:szCs w:val="24"/>
        </w:rPr>
      </w:pPr>
      <w:bookmarkStart w:id="6" w:name="_Hlk101516046"/>
      <w:r w:rsidRPr="002E76D3">
        <w:rPr>
          <w:rFonts w:ascii="Times New Roman" w:hAnsi="Times New Roman" w:cs="Times New Roman"/>
          <w:sz w:val="24"/>
          <w:szCs w:val="24"/>
        </w:rPr>
        <w:t>Dichiarazione sostitutiva attestante il possesso dei requisiti di cui all’art. 80 del D.lgs. 50/2016</w:t>
      </w:r>
      <w:bookmarkEnd w:id="6"/>
      <w:r w:rsidRPr="002E76D3">
        <w:rPr>
          <w:rFonts w:ascii="Times New Roman" w:hAnsi="Times New Roman" w:cs="Times New Roman"/>
          <w:sz w:val="24"/>
          <w:szCs w:val="24"/>
        </w:rPr>
        <w:t xml:space="preserve"> come da Allegato C;</w:t>
      </w:r>
    </w:p>
    <w:p w14:paraId="78C4B94C" w14:textId="77777777" w:rsidR="0070167D" w:rsidRPr="00BE7A6C" w:rsidRDefault="0070167D" w:rsidP="00CF6958">
      <w:pPr>
        <w:pStyle w:val="Paragrafoelenco"/>
        <w:numPr>
          <w:ilvl w:val="0"/>
          <w:numId w:val="40"/>
        </w:numPr>
        <w:spacing w:after="0"/>
        <w:jc w:val="both"/>
        <w:rPr>
          <w:rFonts w:ascii="Times New Roman" w:hAnsi="Times New Roman" w:cs="Times New Roman"/>
          <w:sz w:val="24"/>
          <w:szCs w:val="24"/>
        </w:rPr>
      </w:pPr>
      <w:bookmarkStart w:id="7" w:name="_Hlk101516069"/>
      <w:r w:rsidRPr="00BE7A6C">
        <w:rPr>
          <w:rFonts w:ascii="Times New Roman" w:hAnsi="Times New Roman" w:cs="Times New Roman"/>
          <w:sz w:val="24"/>
          <w:szCs w:val="24"/>
        </w:rPr>
        <w:lastRenderedPageBreak/>
        <w:t>Patto di integrità</w:t>
      </w:r>
      <w:bookmarkEnd w:id="7"/>
      <w:r w:rsidRPr="00BE7A6C">
        <w:rPr>
          <w:rFonts w:ascii="Times New Roman" w:hAnsi="Times New Roman" w:cs="Times New Roman"/>
          <w:sz w:val="24"/>
          <w:szCs w:val="24"/>
        </w:rPr>
        <w:t xml:space="preserve"> regolarmente sottoscritto con allegato documento di riconoscimento Allegato D;</w:t>
      </w:r>
    </w:p>
    <w:p w14:paraId="6E2E44EE" w14:textId="11B71C68" w:rsidR="001C6EC0" w:rsidRPr="00BE7A6C" w:rsidRDefault="00400B67" w:rsidP="00CF6958">
      <w:pPr>
        <w:pStyle w:val="Paragrafoelenco"/>
        <w:numPr>
          <w:ilvl w:val="0"/>
          <w:numId w:val="40"/>
        </w:numPr>
        <w:spacing w:after="0"/>
        <w:jc w:val="both"/>
        <w:rPr>
          <w:rFonts w:ascii="Times New Roman" w:hAnsi="Times New Roman" w:cs="Times New Roman"/>
          <w:sz w:val="24"/>
          <w:szCs w:val="24"/>
        </w:rPr>
      </w:pPr>
      <w:r w:rsidRPr="00BE7A6C">
        <w:rPr>
          <w:rFonts w:ascii="Times New Roman" w:hAnsi="Times New Roman" w:cs="Times New Roman"/>
          <w:sz w:val="24"/>
          <w:szCs w:val="24"/>
        </w:rPr>
        <w:t xml:space="preserve">La specifica proposta progettuale, consistente in una relazione di massimo </w:t>
      </w:r>
      <w:r w:rsidR="0070167D" w:rsidRPr="00BE7A6C">
        <w:rPr>
          <w:rFonts w:ascii="Times New Roman" w:hAnsi="Times New Roman" w:cs="Times New Roman"/>
          <w:sz w:val="24"/>
          <w:szCs w:val="24"/>
        </w:rPr>
        <w:t>1</w:t>
      </w:r>
      <w:r w:rsidRPr="00BE7A6C">
        <w:rPr>
          <w:rFonts w:ascii="Times New Roman" w:hAnsi="Times New Roman" w:cs="Times New Roman"/>
          <w:sz w:val="24"/>
          <w:szCs w:val="24"/>
        </w:rPr>
        <w:t xml:space="preserve">0 </w:t>
      </w:r>
      <w:r w:rsidR="0070167D" w:rsidRPr="00BE7A6C">
        <w:rPr>
          <w:rFonts w:ascii="Times New Roman" w:hAnsi="Times New Roman" w:cs="Times New Roman"/>
          <w:sz w:val="24"/>
          <w:szCs w:val="24"/>
        </w:rPr>
        <w:t>facciate</w:t>
      </w:r>
      <w:r w:rsidRPr="00BE7A6C">
        <w:rPr>
          <w:rFonts w:ascii="Times New Roman" w:hAnsi="Times New Roman" w:cs="Times New Roman"/>
          <w:sz w:val="24"/>
          <w:szCs w:val="24"/>
        </w:rPr>
        <w:t xml:space="preserve"> formato A4 comprensive di indice e copertina, carattere Times New Roman dimensione 1</w:t>
      </w:r>
      <w:r w:rsidR="00FA0101">
        <w:rPr>
          <w:rFonts w:ascii="Times New Roman" w:hAnsi="Times New Roman" w:cs="Times New Roman"/>
          <w:sz w:val="24"/>
          <w:szCs w:val="24"/>
        </w:rPr>
        <w:t>2</w:t>
      </w:r>
      <w:r w:rsidRPr="00BE7A6C">
        <w:rPr>
          <w:rFonts w:ascii="Times New Roman" w:hAnsi="Times New Roman" w:cs="Times New Roman"/>
          <w:sz w:val="24"/>
          <w:szCs w:val="24"/>
        </w:rPr>
        <w:t xml:space="preserve"> punti interlinea </w:t>
      </w:r>
      <w:r w:rsidR="0070167D" w:rsidRPr="00BE7A6C">
        <w:rPr>
          <w:rFonts w:ascii="Times New Roman" w:hAnsi="Times New Roman" w:cs="Times New Roman"/>
          <w:sz w:val="24"/>
          <w:szCs w:val="24"/>
        </w:rPr>
        <w:t>1,5</w:t>
      </w:r>
      <w:r w:rsidRPr="00BE7A6C">
        <w:rPr>
          <w:rFonts w:ascii="Times New Roman" w:hAnsi="Times New Roman" w:cs="Times New Roman"/>
          <w:sz w:val="24"/>
          <w:szCs w:val="24"/>
        </w:rPr>
        <w:t>, sottoscritta da</w:t>
      </w:r>
      <w:r w:rsidR="0031124E" w:rsidRPr="00BE7A6C">
        <w:rPr>
          <w:rFonts w:ascii="Times New Roman" w:hAnsi="Times New Roman" w:cs="Times New Roman"/>
          <w:sz w:val="24"/>
          <w:szCs w:val="24"/>
        </w:rPr>
        <w:t>l/</w:t>
      </w:r>
      <w:r w:rsidRPr="00BE7A6C">
        <w:rPr>
          <w:rFonts w:ascii="Times New Roman" w:hAnsi="Times New Roman" w:cs="Times New Roman"/>
          <w:sz w:val="24"/>
          <w:szCs w:val="24"/>
        </w:rPr>
        <w:t>i rappresentant</w:t>
      </w:r>
      <w:r w:rsidR="0031124E" w:rsidRPr="00BE7A6C">
        <w:rPr>
          <w:rFonts w:ascii="Times New Roman" w:hAnsi="Times New Roman" w:cs="Times New Roman"/>
          <w:sz w:val="24"/>
          <w:szCs w:val="24"/>
        </w:rPr>
        <w:t>e/</w:t>
      </w:r>
      <w:r w:rsidRPr="00BE7A6C">
        <w:rPr>
          <w:rFonts w:ascii="Times New Roman" w:hAnsi="Times New Roman" w:cs="Times New Roman"/>
          <w:sz w:val="24"/>
          <w:szCs w:val="24"/>
        </w:rPr>
        <w:t>i legali del</w:t>
      </w:r>
      <w:r w:rsidR="0031124E" w:rsidRPr="00BE7A6C">
        <w:rPr>
          <w:rFonts w:ascii="Times New Roman" w:hAnsi="Times New Roman" w:cs="Times New Roman"/>
          <w:sz w:val="24"/>
          <w:szCs w:val="24"/>
        </w:rPr>
        <w:t>/</w:t>
      </w:r>
      <w:r w:rsidRPr="00BE7A6C">
        <w:rPr>
          <w:rFonts w:ascii="Times New Roman" w:hAnsi="Times New Roman" w:cs="Times New Roman"/>
          <w:sz w:val="24"/>
          <w:szCs w:val="24"/>
        </w:rPr>
        <w:t>dei partecipant</w:t>
      </w:r>
      <w:r w:rsidR="0031124E" w:rsidRPr="00BE7A6C">
        <w:rPr>
          <w:rFonts w:ascii="Times New Roman" w:hAnsi="Times New Roman" w:cs="Times New Roman"/>
          <w:sz w:val="24"/>
          <w:szCs w:val="24"/>
        </w:rPr>
        <w:t>e/</w:t>
      </w:r>
      <w:r w:rsidRPr="00BE7A6C">
        <w:rPr>
          <w:rFonts w:ascii="Times New Roman" w:hAnsi="Times New Roman" w:cs="Times New Roman"/>
          <w:sz w:val="24"/>
          <w:szCs w:val="24"/>
        </w:rPr>
        <w:t>i</w:t>
      </w:r>
      <w:r w:rsidR="001C6EC0" w:rsidRPr="00BE7A6C">
        <w:rPr>
          <w:rFonts w:ascii="Times New Roman" w:hAnsi="Times New Roman" w:cs="Times New Roman"/>
          <w:sz w:val="24"/>
          <w:szCs w:val="24"/>
        </w:rPr>
        <w:t xml:space="preserve"> che segua le indicazioni del citato </w:t>
      </w:r>
      <w:r w:rsidR="00330953" w:rsidRPr="00BE7A6C">
        <w:rPr>
          <w:rFonts w:ascii="Times New Roman" w:hAnsi="Times New Roman" w:cs="Times New Roman"/>
          <w:sz w:val="24"/>
          <w:szCs w:val="24"/>
        </w:rPr>
        <w:t xml:space="preserve">Piano Operativo </w:t>
      </w:r>
      <w:r w:rsidR="001C6EC0" w:rsidRPr="00BE7A6C">
        <w:rPr>
          <w:rFonts w:ascii="Times New Roman" w:hAnsi="Times New Roman" w:cs="Times New Roman"/>
          <w:sz w:val="24"/>
          <w:szCs w:val="24"/>
        </w:rPr>
        <w:t xml:space="preserve">e del citato </w:t>
      </w:r>
      <w:r w:rsidR="00330953" w:rsidRPr="00BE7A6C">
        <w:rPr>
          <w:rFonts w:ascii="Times New Roman" w:hAnsi="Times New Roman" w:cs="Times New Roman"/>
          <w:sz w:val="24"/>
          <w:szCs w:val="24"/>
        </w:rPr>
        <w:t>Avviso</w:t>
      </w:r>
      <w:r w:rsidR="001C6EC0" w:rsidRPr="00BE7A6C">
        <w:rPr>
          <w:rFonts w:ascii="Times New Roman" w:hAnsi="Times New Roman" w:cs="Times New Roman"/>
          <w:sz w:val="24"/>
          <w:szCs w:val="24"/>
        </w:rPr>
        <w:t xml:space="preserve"> 1/2022, e utilizzando il seguente schema minimo:</w:t>
      </w:r>
    </w:p>
    <w:p w14:paraId="3B095255" w14:textId="1F46CC01" w:rsidR="001C6EC0" w:rsidRPr="00BE7A6C" w:rsidRDefault="001C6EC0" w:rsidP="00CF6958">
      <w:pPr>
        <w:pStyle w:val="Paragrafoelenco"/>
        <w:numPr>
          <w:ilvl w:val="0"/>
          <w:numId w:val="3"/>
        </w:numPr>
        <w:spacing w:after="0"/>
        <w:ind w:left="1134"/>
        <w:jc w:val="both"/>
        <w:rPr>
          <w:rFonts w:ascii="Times New Roman" w:hAnsi="Times New Roman" w:cs="Times New Roman"/>
          <w:sz w:val="24"/>
          <w:szCs w:val="24"/>
        </w:rPr>
      </w:pPr>
      <w:r w:rsidRPr="00BE7A6C">
        <w:rPr>
          <w:rFonts w:ascii="Times New Roman" w:hAnsi="Times New Roman" w:cs="Times New Roman"/>
          <w:sz w:val="24"/>
          <w:szCs w:val="24"/>
        </w:rPr>
        <w:t>Descrizione del progetto;</w:t>
      </w:r>
    </w:p>
    <w:p w14:paraId="5CF38BF4" w14:textId="77777777" w:rsidR="001C6EC0" w:rsidRPr="00BE7A6C" w:rsidRDefault="001C6EC0" w:rsidP="00CF6958">
      <w:pPr>
        <w:pStyle w:val="Paragrafoelenco"/>
        <w:numPr>
          <w:ilvl w:val="0"/>
          <w:numId w:val="3"/>
        </w:numPr>
        <w:spacing w:after="0"/>
        <w:ind w:left="1134"/>
        <w:jc w:val="both"/>
        <w:rPr>
          <w:rFonts w:ascii="Times New Roman" w:hAnsi="Times New Roman" w:cs="Times New Roman"/>
          <w:sz w:val="24"/>
          <w:szCs w:val="24"/>
        </w:rPr>
      </w:pPr>
      <w:r w:rsidRPr="00BE7A6C">
        <w:rPr>
          <w:rFonts w:ascii="Times New Roman" w:hAnsi="Times New Roman" w:cs="Times New Roman"/>
          <w:sz w:val="24"/>
          <w:szCs w:val="24"/>
        </w:rPr>
        <w:t xml:space="preserve">Figure professionali utilizzate; </w:t>
      </w:r>
    </w:p>
    <w:p w14:paraId="2AAD8DED" w14:textId="77777777" w:rsidR="001C6EC0" w:rsidRPr="00BE7A6C" w:rsidRDefault="001C6EC0" w:rsidP="00CF6958">
      <w:pPr>
        <w:pStyle w:val="Paragrafoelenco"/>
        <w:numPr>
          <w:ilvl w:val="0"/>
          <w:numId w:val="3"/>
        </w:numPr>
        <w:spacing w:after="0"/>
        <w:ind w:left="1134"/>
        <w:jc w:val="both"/>
        <w:rPr>
          <w:rFonts w:ascii="Times New Roman" w:hAnsi="Times New Roman" w:cs="Times New Roman"/>
          <w:sz w:val="24"/>
          <w:szCs w:val="24"/>
        </w:rPr>
      </w:pPr>
      <w:r w:rsidRPr="00BE7A6C">
        <w:rPr>
          <w:rFonts w:ascii="Times New Roman" w:hAnsi="Times New Roman" w:cs="Times New Roman"/>
          <w:sz w:val="24"/>
          <w:szCs w:val="24"/>
        </w:rPr>
        <w:t>N° beneficiari che si prevede di raggiungere;</w:t>
      </w:r>
    </w:p>
    <w:p w14:paraId="56B959AC" w14:textId="4DB23C85" w:rsidR="001C6EC0" w:rsidRPr="00BE7A6C" w:rsidRDefault="0070167D" w:rsidP="00CF6958">
      <w:pPr>
        <w:pStyle w:val="Paragrafoelenco"/>
        <w:numPr>
          <w:ilvl w:val="0"/>
          <w:numId w:val="3"/>
        </w:numPr>
        <w:spacing w:after="0"/>
        <w:ind w:left="1134"/>
        <w:jc w:val="both"/>
        <w:rPr>
          <w:rFonts w:ascii="Times New Roman" w:hAnsi="Times New Roman" w:cs="Times New Roman"/>
          <w:sz w:val="24"/>
          <w:szCs w:val="24"/>
        </w:rPr>
      </w:pPr>
      <w:r w:rsidRPr="00BE7A6C">
        <w:rPr>
          <w:rFonts w:ascii="Times New Roman" w:hAnsi="Times New Roman" w:cs="Times New Roman"/>
          <w:sz w:val="24"/>
          <w:szCs w:val="24"/>
        </w:rPr>
        <w:t>R</w:t>
      </w:r>
      <w:r w:rsidR="001C6EC0" w:rsidRPr="00BE7A6C">
        <w:rPr>
          <w:rFonts w:ascii="Times New Roman" w:hAnsi="Times New Roman" w:cs="Times New Roman"/>
          <w:sz w:val="24"/>
          <w:szCs w:val="24"/>
        </w:rPr>
        <w:t>isorse necessarie per la realizzazione dell’intervento;</w:t>
      </w:r>
    </w:p>
    <w:p w14:paraId="162CA674" w14:textId="0D16F4A5" w:rsidR="0070167D" w:rsidRPr="00BE7A6C" w:rsidRDefault="0070167D" w:rsidP="00CF6958">
      <w:pPr>
        <w:pStyle w:val="Paragrafoelenco"/>
        <w:numPr>
          <w:ilvl w:val="0"/>
          <w:numId w:val="3"/>
        </w:numPr>
        <w:spacing w:after="0"/>
        <w:ind w:left="1134"/>
        <w:jc w:val="both"/>
        <w:rPr>
          <w:rFonts w:ascii="Times New Roman" w:hAnsi="Times New Roman" w:cs="Times New Roman"/>
          <w:sz w:val="24"/>
          <w:szCs w:val="24"/>
        </w:rPr>
      </w:pPr>
      <w:r w:rsidRPr="00BE7A6C">
        <w:rPr>
          <w:rFonts w:ascii="Times New Roman" w:hAnsi="Times New Roman" w:cs="Times New Roman"/>
          <w:sz w:val="24"/>
          <w:szCs w:val="24"/>
        </w:rPr>
        <w:t>R</w:t>
      </w:r>
      <w:r w:rsidR="001C6EC0" w:rsidRPr="00BE7A6C">
        <w:rPr>
          <w:rFonts w:ascii="Times New Roman" w:hAnsi="Times New Roman" w:cs="Times New Roman"/>
          <w:sz w:val="24"/>
          <w:szCs w:val="24"/>
        </w:rPr>
        <w:t>isorse messe a disposizione dal proponente</w:t>
      </w:r>
      <w:r w:rsidR="002E0AE9">
        <w:rPr>
          <w:rFonts w:ascii="Times New Roman" w:hAnsi="Times New Roman" w:cs="Times New Roman"/>
          <w:sz w:val="24"/>
          <w:szCs w:val="24"/>
        </w:rPr>
        <w:t xml:space="preserve"> (co-finanziamento)</w:t>
      </w:r>
      <w:r w:rsidRPr="00BE7A6C">
        <w:rPr>
          <w:rFonts w:ascii="Times New Roman" w:hAnsi="Times New Roman" w:cs="Times New Roman"/>
          <w:sz w:val="24"/>
          <w:szCs w:val="24"/>
        </w:rPr>
        <w:t>;</w:t>
      </w:r>
    </w:p>
    <w:p w14:paraId="3373906F" w14:textId="23ED8C2B" w:rsidR="001C6EC0" w:rsidRPr="00682DAA" w:rsidRDefault="0070167D" w:rsidP="00CF6958">
      <w:pPr>
        <w:pStyle w:val="Paragrafoelenco"/>
        <w:numPr>
          <w:ilvl w:val="0"/>
          <w:numId w:val="3"/>
        </w:numPr>
        <w:spacing w:after="0"/>
        <w:ind w:left="1134"/>
        <w:jc w:val="both"/>
        <w:rPr>
          <w:rFonts w:ascii="Times New Roman" w:hAnsi="Times New Roman" w:cs="Times New Roman"/>
          <w:sz w:val="24"/>
          <w:szCs w:val="24"/>
        </w:rPr>
      </w:pPr>
      <w:r w:rsidRPr="00BE7A6C">
        <w:rPr>
          <w:rFonts w:ascii="Times New Roman" w:hAnsi="Times New Roman" w:cs="Times New Roman"/>
          <w:sz w:val="24"/>
          <w:szCs w:val="24"/>
        </w:rPr>
        <w:t>Indicatori di monitoraggio (impatto, risultato, realizzazione)</w:t>
      </w:r>
      <w:r w:rsidR="001C6EC0" w:rsidRPr="00BE7A6C">
        <w:rPr>
          <w:rFonts w:ascii="Times New Roman" w:hAnsi="Times New Roman" w:cs="Times New Roman"/>
          <w:sz w:val="24"/>
          <w:szCs w:val="24"/>
        </w:rPr>
        <w:t>.</w:t>
      </w:r>
    </w:p>
    <w:p w14:paraId="2C99B794" w14:textId="36C2F7C4" w:rsidR="001118D7" w:rsidRPr="00BE7A6C" w:rsidRDefault="0070167D" w:rsidP="00CF6958">
      <w:pPr>
        <w:pStyle w:val="Paragrafoelenco"/>
        <w:numPr>
          <w:ilvl w:val="0"/>
          <w:numId w:val="40"/>
        </w:numPr>
        <w:spacing w:after="0"/>
        <w:jc w:val="both"/>
        <w:rPr>
          <w:rFonts w:ascii="Times New Roman" w:hAnsi="Times New Roman" w:cs="Times New Roman"/>
          <w:sz w:val="24"/>
          <w:szCs w:val="24"/>
        </w:rPr>
      </w:pPr>
      <w:bookmarkStart w:id="8" w:name="_Hlk101516387"/>
      <w:r w:rsidRPr="00BE7A6C">
        <w:rPr>
          <w:rFonts w:ascii="Times New Roman" w:hAnsi="Times New Roman" w:cs="Times New Roman"/>
          <w:sz w:val="24"/>
          <w:szCs w:val="24"/>
        </w:rPr>
        <w:t xml:space="preserve">Relazione relativa alla capacità tecnico professionale </w:t>
      </w:r>
      <w:bookmarkEnd w:id="8"/>
      <w:r w:rsidRPr="00BE7A6C">
        <w:rPr>
          <w:rFonts w:ascii="Times New Roman" w:hAnsi="Times New Roman" w:cs="Times New Roman"/>
          <w:sz w:val="24"/>
          <w:szCs w:val="24"/>
        </w:rPr>
        <w:t>come da Allegato E;</w:t>
      </w:r>
    </w:p>
    <w:p w14:paraId="7B12F447" w14:textId="6B270FC8" w:rsidR="0031124E" w:rsidRDefault="00400B67" w:rsidP="00CF6958">
      <w:pPr>
        <w:pStyle w:val="Paragrafoelenco"/>
        <w:numPr>
          <w:ilvl w:val="0"/>
          <w:numId w:val="40"/>
        </w:numPr>
        <w:spacing w:after="0"/>
        <w:jc w:val="both"/>
        <w:rPr>
          <w:rFonts w:ascii="Times New Roman" w:hAnsi="Times New Roman" w:cs="Times New Roman"/>
          <w:sz w:val="24"/>
          <w:szCs w:val="24"/>
        </w:rPr>
      </w:pPr>
      <w:r w:rsidRPr="00BE7A6C">
        <w:rPr>
          <w:rFonts w:ascii="Times New Roman" w:hAnsi="Times New Roman" w:cs="Times New Roman"/>
          <w:sz w:val="24"/>
          <w:szCs w:val="24"/>
        </w:rPr>
        <w:t>Copia dello statuto e dell’atto atto costitutivo dell'organizzazione/i proponente/i;</w:t>
      </w:r>
    </w:p>
    <w:p w14:paraId="54956B68" w14:textId="21E4CD3E" w:rsidR="00682DAA" w:rsidRPr="00682DAA" w:rsidRDefault="00682DAA" w:rsidP="00682DAA">
      <w:pPr>
        <w:pStyle w:val="Paragrafoelenco"/>
        <w:numPr>
          <w:ilvl w:val="0"/>
          <w:numId w:val="40"/>
        </w:numPr>
        <w:spacing w:after="0"/>
        <w:jc w:val="both"/>
        <w:rPr>
          <w:rFonts w:ascii="Times New Roman" w:hAnsi="Times New Roman" w:cs="Times New Roman"/>
          <w:szCs w:val="24"/>
        </w:rPr>
      </w:pPr>
      <w:r w:rsidRPr="00682DAA">
        <w:rPr>
          <w:rFonts w:ascii="Times New Roman" w:hAnsi="Times New Roman" w:cs="Times New Roman"/>
          <w:bCs/>
          <w:iCs/>
          <w:sz w:val="24"/>
          <w:szCs w:val="24"/>
        </w:rPr>
        <w:t>Visura Camerale</w:t>
      </w:r>
      <w:r w:rsidRPr="00682DAA">
        <w:rPr>
          <w:rFonts w:ascii="Times New Roman" w:hAnsi="Times New Roman" w:cs="Times New Roman"/>
          <w:iCs/>
          <w:sz w:val="24"/>
          <w:szCs w:val="24"/>
        </w:rPr>
        <w:t xml:space="preserve"> non anteriore a tre mesi dell’istante e dei componenti il consorzio ovvero il raggruppamento ovvero del soggetto indicato</w:t>
      </w:r>
      <w:r w:rsidRPr="00CB637A">
        <w:rPr>
          <w:rFonts w:ascii="Times New Roman" w:hAnsi="Times New Roman" w:cs="Times New Roman"/>
          <w:szCs w:val="24"/>
        </w:rPr>
        <w:t>.</w:t>
      </w:r>
    </w:p>
    <w:p w14:paraId="70478C7C" w14:textId="5A3D2350" w:rsidR="0031124E" w:rsidRPr="00BE7A6C" w:rsidRDefault="00400B67" w:rsidP="00CF6958">
      <w:pPr>
        <w:pStyle w:val="Paragrafoelenco"/>
        <w:numPr>
          <w:ilvl w:val="0"/>
          <w:numId w:val="40"/>
        </w:numPr>
        <w:spacing w:after="0"/>
        <w:jc w:val="both"/>
        <w:rPr>
          <w:rFonts w:ascii="Times New Roman" w:hAnsi="Times New Roman" w:cs="Times New Roman"/>
          <w:sz w:val="24"/>
          <w:szCs w:val="24"/>
        </w:rPr>
      </w:pPr>
      <w:r w:rsidRPr="00BE7A6C">
        <w:rPr>
          <w:rFonts w:ascii="Times New Roman" w:hAnsi="Times New Roman" w:cs="Times New Roman"/>
          <w:sz w:val="24"/>
          <w:szCs w:val="24"/>
        </w:rPr>
        <w:t>Copia dell’atto costitutivo del RTI/ATS o dichiarazione di impegno a costituirsi in RTI/ATS in caso di finanziamento del progetto nel quale deve essere indicato il soggetto che assume il ruolo di capofila e le attività svolte da ciascun partner;</w:t>
      </w:r>
    </w:p>
    <w:p w14:paraId="76809684" w14:textId="760A34CC" w:rsidR="006221EE" w:rsidRPr="00BE7A6C" w:rsidRDefault="006221EE" w:rsidP="00CF6958">
      <w:pPr>
        <w:pStyle w:val="Paragrafoelenco"/>
        <w:numPr>
          <w:ilvl w:val="0"/>
          <w:numId w:val="40"/>
        </w:numPr>
        <w:spacing w:after="0"/>
        <w:jc w:val="both"/>
        <w:rPr>
          <w:rFonts w:ascii="Times New Roman" w:hAnsi="Times New Roman" w:cs="Times New Roman"/>
          <w:sz w:val="24"/>
          <w:szCs w:val="24"/>
        </w:rPr>
      </w:pPr>
      <w:r w:rsidRPr="00BE7A6C">
        <w:rPr>
          <w:rFonts w:ascii="Times New Roman" w:hAnsi="Times New Roman" w:cs="Times New Roman"/>
          <w:sz w:val="24"/>
          <w:szCs w:val="24"/>
        </w:rPr>
        <w:t>Copia fotostatic</w:t>
      </w:r>
      <w:r w:rsidR="00FB27BA" w:rsidRPr="00BE7A6C">
        <w:rPr>
          <w:rFonts w:ascii="Times New Roman" w:hAnsi="Times New Roman" w:cs="Times New Roman"/>
          <w:sz w:val="24"/>
          <w:szCs w:val="24"/>
        </w:rPr>
        <w:t>a</w:t>
      </w:r>
      <w:r w:rsidRPr="00BE7A6C">
        <w:rPr>
          <w:rFonts w:ascii="Times New Roman" w:hAnsi="Times New Roman" w:cs="Times New Roman"/>
          <w:sz w:val="24"/>
          <w:szCs w:val="24"/>
        </w:rPr>
        <w:t xml:space="preserve"> del documento di identità del sottoscrittore;</w:t>
      </w:r>
    </w:p>
    <w:p w14:paraId="271775AC" w14:textId="790FBA13" w:rsidR="00400B67" w:rsidRPr="00BE7A6C" w:rsidRDefault="00400B67" w:rsidP="00CF6958">
      <w:pPr>
        <w:pStyle w:val="Paragrafoelenco"/>
        <w:numPr>
          <w:ilvl w:val="0"/>
          <w:numId w:val="40"/>
        </w:numPr>
        <w:spacing w:after="0"/>
        <w:jc w:val="both"/>
        <w:rPr>
          <w:rFonts w:ascii="Times New Roman" w:hAnsi="Times New Roman" w:cs="Times New Roman"/>
          <w:sz w:val="24"/>
          <w:szCs w:val="24"/>
        </w:rPr>
      </w:pPr>
      <w:r w:rsidRPr="00BE7A6C">
        <w:rPr>
          <w:rFonts w:ascii="Times New Roman" w:hAnsi="Times New Roman" w:cs="Times New Roman"/>
          <w:sz w:val="24"/>
          <w:szCs w:val="24"/>
        </w:rPr>
        <w:t>Gli ulteriori allegati ritenuti utili dal partecipante, ai fini della attribuzione dei punteggi previsti dal</w:t>
      </w:r>
      <w:r w:rsidR="0031124E" w:rsidRPr="00BE7A6C">
        <w:rPr>
          <w:rFonts w:ascii="Times New Roman" w:hAnsi="Times New Roman" w:cs="Times New Roman"/>
          <w:sz w:val="24"/>
          <w:szCs w:val="24"/>
        </w:rPr>
        <w:t xml:space="preserve"> </w:t>
      </w:r>
      <w:r w:rsidRPr="00BE7A6C">
        <w:rPr>
          <w:rFonts w:ascii="Times New Roman" w:hAnsi="Times New Roman" w:cs="Times New Roman"/>
          <w:sz w:val="24"/>
          <w:szCs w:val="24"/>
        </w:rPr>
        <w:t>presente avviso.</w:t>
      </w:r>
    </w:p>
    <w:p w14:paraId="6B6275BE" w14:textId="77777777" w:rsidR="0031124E" w:rsidRPr="00BE7A6C" w:rsidRDefault="0031124E" w:rsidP="00CF6958">
      <w:pPr>
        <w:spacing w:after="0"/>
        <w:jc w:val="both"/>
        <w:rPr>
          <w:rFonts w:ascii="Times New Roman" w:hAnsi="Times New Roman" w:cs="Times New Roman"/>
          <w:sz w:val="24"/>
          <w:szCs w:val="24"/>
        </w:rPr>
      </w:pPr>
    </w:p>
    <w:p w14:paraId="73284777" w14:textId="15A9BD68" w:rsidR="001C6EC0" w:rsidRPr="00BE7A6C" w:rsidRDefault="007D54A1" w:rsidP="00CF6958">
      <w:pPr>
        <w:spacing w:after="0"/>
        <w:jc w:val="both"/>
        <w:rPr>
          <w:rFonts w:ascii="Times New Roman" w:hAnsi="Times New Roman" w:cs="Times New Roman"/>
          <w:sz w:val="24"/>
          <w:szCs w:val="24"/>
        </w:rPr>
      </w:pPr>
      <w:r w:rsidRPr="00BE7A6C">
        <w:rPr>
          <w:rFonts w:ascii="Times New Roman" w:hAnsi="Times New Roman" w:cs="Times New Roman"/>
          <w:sz w:val="24"/>
          <w:szCs w:val="24"/>
        </w:rPr>
        <w:t>La mancata compilazione di uno o più campi obbligatori, così come l’incompletezza della documentazione presentata sarà motivo di esclusione dalla procedura.</w:t>
      </w:r>
      <w:r w:rsidR="001C6EC0" w:rsidRPr="00BE7A6C">
        <w:rPr>
          <w:rFonts w:ascii="Times New Roman" w:hAnsi="Times New Roman" w:cs="Times New Roman"/>
          <w:sz w:val="24"/>
          <w:szCs w:val="24"/>
        </w:rPr>
        <w:t xml:space="preserve"> Si applicano i principi di cui all’art</w:t>
      </w:r>
      <w:r w:rsidR="003628EE">
        <w:rPr>
          <w:rFonts w:ascii="Times New Roman" w:hAnsi="Times New Roman" w:cs="Times New Roman"/>
          <w:sz w:val="24"/>
          <w:szCs w:val="24"/>
        </w:rPr>
        <w:t>.</w:t>
      </w:r>
      <w:r w:rsidR="001C6EC0" w:rsidRPr="00BE7A6C">
        <w:rPr>
          <w:rFonts w:ascii="Times New Roman" w:hAnsi="Times New Roman" w:cs="Times New Roman"/>
          <w:sz w:val="24"/>
          <w:szCs w:val="24"/>
        </w:rPr>
        <w:t xml:space="preserve"> 83, comma 9, del </w:t>
      </w:r>
      <w:r w:rsidR="003628EE">
        <w:rPr>
          <w:rFonts w:ascii="Times New Roman" w:hAnsi="Times New Roman" w:cs="Times New Roman"/>
          <w:sz w:val="24"/>
          <w:szCs w:val="24"/>
        </w:rPr>
        <w:t>D</w:t>
      </w:r>
      <w:r w:rsidR="001C6EC0" w:rsidRPr="00BE7A6C">
        <w:rPr>
          <w:rFonts w:ascii="Times New Roman" w:hAnsi="Times New Roman" w:cs="Times New Roman"/>
          <w:sz w:val="24"/>
          <w:szCs w:val="24"/>
        </w:rPr>
        <w:t>.</w:t>
      </w:r>
      <w:r w:rsidR="003628EE">
        <w:rPr>
          <w:rFonts w:ascii="Times New Roman" w:hAnsi="Times New Roman" w:cs="Times New Roman"/>
          <w:sz w:val="24"/>
          <w:szCs w:val="24"/>
        </w:rPr>
        <w:t xml:space="preserve"> L</w:t>
      </w:r>
      <w:r w:rsidR="001C6EC0" w:rsidRPr="00BE7A6C">
        <w:rPr>
          <w:rFonts w:ascii="Times New Roman" w:hAnsi="Times New Roman" w:cs="Times New Roman"/>
          <w:sz w:val="24"/>
          <w:szCs w:val="24"/>
        </w:rPr>
        <w:t>gs. 50/2016 pertanto la mancanza, l’incompletezza e ogni altra irregolarità delle attestazioni, dichiarazioni ed elementi di cui al presente avviso potranno essere sanati, purché i requisiti dichiarati siano sussistenti al momento della presentazione della domanda.</w:t>
      </w:r>
    </w:p>
    <w:p w14:paraId="24AA7A56" w14:textId="2ECEA0DC" w:rsidR="00F052F3" w:rsidRPr="00BE7A6C" w:rsidRDefault="00F052F3" w:rsidP="00CF6958">
      <w:pPr>
        <w:spacing w:after="0"/>
        <w:jc w:val="both"/>
        <w:rPr>
          <w:rFonts w:ascii="Times New Roman" w:hAnsi="Times New Roman" w:cs="Times New Roman"/>
          <w:bCs/>
          <w:sz w:val="24"/>
          <w:szCs w:val="24"/>
        </w:rPr>
      </w:pPr>
      <w:r w:rsidRPr="00BE7A6C">
        <w:rPr>
          <w:rFonts w:ascii="Times New Roman" w:hAnsi="Times New Roman" w:cs="Times New Roman"/>
          <w:bCs/>
          <w:sz w:val="24"/>
          <w:szCs w:val="24"/>
        </w:rPr>
        <w:t xml:space="preserve">Le </w:t>
      </w:r>
      <w:r w:rsidR="00401AA5" w:rsidRPr="00BE7A6C">
        <w:rPr>
          <w:rFonts w:ascii="Times New Roman" w:hAnsi="Times New Roman" w:cs="Times New Roman"/>
          <w:bCs/>
          <w:sz w:val="24"/>
          <w:szCs w:val="24"/>
        </w:rPr>
        <w:t>proposte progettuali</w:t>
      </w:r>
      <w:r w:rsidRPr="00BE7A6C">
        <w:rPr>
          <w:rFonts w:ascii="Times New Roman" w:hAnsi="Times New Roman" w:cs="Times New Roman"/>
          <w:bCs/>
          <w:sz w:val="24"/>
          <w:szCs w:val="24"/>
        </w:rPr>
        <w:t xml:space="preserve"> presentate oltre il termine perentorio </w:t>
      </w:r>
      <w:r w:rsidR="00990AF3" w:rsidRPr="00BE7A6C">
        <w:rPr>
          <w:rFonts w:ascii="Times New Roman" w:hAnsi="Times New Roman" w:cs="Times New Roman"/>
          <w:bCs/>
          <w:sz w:val="24"/>
          <w:szCs w:val="24"/>
        </w:rPr>
        <w:t xml:space="preserve">e con mezzi diversi da quelli indicati al presente avviso </w:t>
      </w:r>
      <w:r w:rsidRPr="00BE7A6C">
        <w:rPr>
          <w:rFonts w:ascii="Times New Roman" w:hAnsi="Times New Roman" w:cs="Times New Roman"/>
          <w:bCs/>
          <w:sz w:val="24"/>
          <w:szCs w:val="24"/>
        </w:rPr>
        <w:t>saranno escluse.</w:t>
      </w:r>
    </w:p>
    <w:p w14:paraId="47FDE15A" w14:textId="77777777" w:rsidR="00990AF3" w:rsidRPr="00BE7A6C" w:rsidRDefault="00990AF3" w:rsidP="00CF6958">
      <w:pPr>
        <w:spacing w:after="0"/>
        <w:jc w:val="both"/>
        <w:rPr>
          <w:rFonts w:ascii="Times New Roman" w:hAnsi="Times New Roman" w:cs="Times New Roman"/>
          <w:bCs/>
          <w:sz w:val="24"/>
          <w:szCs w:val="24"/>
        </w:rPr>
      </w:pPr>
    </w:p>
    <w:p w14:paraId="3B23F202" w14:textId="696A3479" w:rsidR="00F052F3" w:rsidRPr="00BE7A6C" w:rsidRDefault="00F052F3" w:rsidP="00CF6958">
      <w:pPr>
        <w:spacing w:after="0"/>
        <w:jc w:val="both"/>
        <w:rPr>
          <w:rFonts w:ascii="Times New Roman" w:hAnsi="Times New Roman" w:cs="Times New Roman"/>
          <w:sz w:val="24"/>
          <w:szCs w:val="24"/>
        </w:rPr>
      </w:pPr>
      <w:r w:rsidRPr="00A37FC5">
        <w:rPr>
          <w:rFonts w:ascii="Times New Roman" w:hAnsi="Times New Roman" w:cs="Times New Roman"/>
          <w:sz w:val="24"/>
          <w:szCs w:val="24"/>
        </w:rPr>
        <w:t xml:space="preserve">L’invio </w:t>
      </w:r>
      <w:r w:rsidR="003628EE" w:rsidRPr="00A37FC5">
        <w:rPr>
          <w:rFonts w:ascii="Times New Roman" w:hAnsi="Times New Roman" w:cs="Times New Roman"/>
          <w:sz w:val="24"/>
          <w:szCs w:val="24"/>
        </w:rPr>
        <w:t xml:space="preserve">tramite posta </w:t>
      </w:r>
      <w:r w:rsidRPr="00A37FC5">
        <w:rPr>
          <w:rFonts w:ascii="Times New Roman" w:hAnsi="Times New Roman" w:cs="Times New Roman"/>
          <w:sz w:val="24"/>
          <w:szCs w:val="24"/>
        </w:rPr>
        <w:t>del</w:t>
      </w:r>
      <w:r w:rsidR="003628EE" w:rsidRPr="00A37FC5">
        <w:rPr>
          <w:rFonts w:ascii="Times New Roman" w:hAnsi="Times New Roman" w:cs="Times New Roman"/>
          <w:sz w:val="24"/>
          <w:szCs w:val="24"/>
        </w:rPr>
        <w:t xml:space="preserve"> plico</w:t>
      </w:r>
      <w:r w:rsidRPr="00A37FC5">
        <w:rPr>
          <w:rFonts w:ascii="Times New Roman" w:hAnsi="Times New Roman" w:cs="Times New Roman"/>
          <w:sz w:val="24"/>
          <w:szCs w:val="24"/>
        </w:rPr>
        <w:t xml:space="preserve"> è a totale ed esclusivo rischio del mittente, restando esclusa qualsiasi responsabilità de</w:t>
      </w:r>
      <w:r w:rsidR="00990AF3" w:rsidRPr="00A37FC5">
        <w:rPr>
          <w:rFonts w:ascii="Times New Roman" w:hAnsi="Times New Roman" w:cs="Times New Roman"/>
          <w:sz w:val="24"/>
          <w:szCs w:val="24"/>
        </w:rPr>
        <w:t>i</w:t>
      </w:r>
      <w:r w:rsidRPr="00A37FC5">
        <w:rPr>
          <w:rFonts w:ascii="Times New Roman" w:hAnsi="Times New Roman" w:cs="Times New Roman"/>
          <w:sz w:val="24"/>
          <w:szCs w:val="24"/>
        </w:rPr>
        <w:t xml:space="preserve"> Distrett</w:t>
      </w:r>
      <w:r w:rsidR="00990AF3" w:rsidRPr="00A37FC5">
        <w:rPr>
          <w:rFonts w:ascii="Times New Roman" w:hAnsi="Times New Roman" w:cs="Times New Roman"/>
          <w:sz w:val="24"/>
          <w:szCs w:val="24"/>
        </w:rPr>
        <w:t>i</w:t>
      </w:r>
      <w:r w:rsidR="00A37FC5">
        <w:rPr>
          <w:rFonts w:ascii="Times New Roman" w:hAnsi="Times New Roman" w:cs="Times New Roman"/>
          <w:sz w:val="24"/>
          <w:szCs w:val="24"/>
        </w:rPr>
        <w:t xml:space="preserve"> Socio Sanitari</w:t>
      </w:r>
      <w:r w:rsidR="009617D7" w:rsidRPr="00A37FC5">
        <w:rPr>
          <w:rFonts w:ascii="Times New Roman" w:hAnsi="Times New Roman" w:cs="Times New Roman"/>
          <w:sz w:val="24"/>
          <w:szCs w:val="24"/>
        </w:rPr>
        <w:t xml:space="preserve"> o de</w:t>
      </w:r>
      <w:r w:rsidR="00A37FC5">
        <w:rPr>
          <w:rFonts w:ascii="Times New Roman" w:hAnsi="Times New Roman" w:cs="Times New Roman"/>
          <w:sz w:val="24"/>
          <w:szCs w:val="24"/>
        </w:rPr>
        <w:t>i</w:t>
      </w:r>
      <w:r w:rsidR="009617D7" w:rsidRPr="00A37FC5">
        <w:rPr>
          <w:rFonts w:ascii="Times New Roman" w:hAnsi="Times New Roman" w:cs="Times New Roman"/>
          <w:sz w:val="24"/>
          <w:szCs w:val="24"/>
        </w:rPr>
        <w:t xml:space="preserve"> Comun</w:t>
      </w:r>
      <w:r w:rsidR="00A37FC5">
        <w:rPr>
          <w:rFonts w:ascii="Times New Roman" w:hAnsi="Times New Roman" w:cs="Times New Roman"/>
          <w:sz w:val="24"/>
          <w:szCs w:val="24"/>
        </w:rPr>
        <w:t>i</w:t>
      </w:r>
      <w:r w:rsidR="009617D7" w:rsidRPr="00A37FC5">
        <w:rPr>
          <w:rFonts w:ascii="Times New Roman" w:hAnsi="Times New Roman" w:cs="Times New Roman"/>
          <w:sz w:val="24"/>
          <w:szCs w:val="24"/>
        </w:rPr>
        <w:t xml:space="preserve"> </w:t>
      </w:r>
      <w:r w:rsidR="00A37FC5">
        <w:rPr>
          <w:rFonts w:ascii="Times New Roman" w:hAnsi="Times New Roman" w:cs="Times New Roman"/>
          <w:sz w:val="24"/>
          <w:szCs w:val="24"/>
        </w:rPr>
        <w:t>ad essi appartenenti</w:t>
      </w:r>
      <w:r w:rsidRPr="00A37FC5">
        <w:rPr>
          <w:rFonts w:ascii="Times New Roman" w:hAnsi="Times New Roman" w:cs="Times New Roman"/>
          <w:sz w:val="24"/>
          <w:szCs w:val="24"/>
        </w:rPr>
        <w:t>.</w:t>
      </w:r>
    </w:p>
    <w:p w14:paraId="30F4BFED" w14:textId="77777777" w:rsidR="00990AF3" w:rsidRPr="00BE7A6C" w:rsidRDefault="00990AF3" w:rsidP="00CF6958">
      <w:pPr>
        <w:spacing w:after="0"/>
        <w:jc w:val="both"/>
        <w:rPr>
          <w:rFonts w:ascii="Times New Roman" w:hAnsi="Times New Roman" w:cs="Times New Roman"/>
          <w:sz w:val="24"/>
          <w:szCs w:val="24"/>
        </w:rPr>
      </w:pPr>
    </w:p>
    <w:p w14:paraId="3031A6C2" w14:textId="1695BE69" w:rsidR="001B360E" w:rsidRPr="00BE7A6C" w:rsidRDefault="00990AF3" w:rsidP="00CF6958">
      <w:pPr>
        <w:spacing w:after="0"/>
        <w:jc w:val="both"/>
        <w:rPr>
          <w:rFonts w:ascii="Times New Roman" w:hAnsi="Times New Roman" w:cs="Times New Roman"/>
          <w:sz w:val="24"/>
          <w:szCs w:val="24"/>
        </w:rPr>
      </w:pPr>
      <w:r w:rsidRPr="00BE7A6C">
        <w:rPr>
          <w:rFonts w:ascii="Times New Roman" w:hAnsi="Times New Roman" w:cs="Times New Roman"/>
          <w:sz w:val="24"/>
          <w:szCs w:val="24"/>
        </w:rPr>
        <w:t>L’Amministrazione procedente si riserva la facoltà di chiedere chiarimenti e/o integrazioni della documentazione presentata.</w:t>
      </w:r>
    </w:p>
    <w:p w14:paraId="642AA5EA" w14:textId="77777777" w:rsidR="002E542B" w:rsidRPr="00BE7A6C" w:rsidRDefault="002E542B" w:rsidP="00CF6958">
      <w:pPr>
        <w:spacing w:after="0"/>
        <w:jc w:val="both"/>
        <w:rPr>
          <w:rFonts w:ascii="Times New Roman" w:hAnsi="Times New Roman" w:cs="Times New Roman"/>
          <w:sz w:val="24"/>
          <w:szCs w:val="24"/>
        </w:rPr>
      </w:pPr>
    </w:p>
    <w:p w14:paraId="799173A9" w14:textId="41CA4ED3" w:rsidR="00FC047E" w:rsidRPr="00C82288" w:rsidRDefault="00FC047E" w:rsidP="00C82288">
      <w:pPr>
        <w:spacing w:after="0" w:line="240" w:lineRule="auto"/>
        <w:rPr>
          <w:rFonts w:ascii="Times New Roman" w:hAnsi="Times New Roman" w:cs="Times New Roman"/>
          <w:b/>
          <w:sz w:val="24"/>
          <w:szCs w:val="24"/>
        </w:rPr>
      </w:pPr>
    </w:p>
    <w:p w14:paraId="099907EC" w14:textId="7548E2AF" w:rsidR="00960474" w:rsidRDefault="00960474" w:rsidP="00CF6958">
      <w:pPr>
        <w:pStyle w:val="Paragrafoelenco"/>
        <w:numPr>
          <w:ilvl w:val="0"/>
          <w:numId w:val="6"/>
        </w:numPr>
        <w:spacing w:after="0"/>
        <w:jc w:val="center"/>
        <w:rPr>
          <w:rFonts w:ascii="Times New Roman" w:hAnsi="Times New Roman" w:cs="Times New Roman"/>
          <w:b/>
          <w:sz w:val="24"/>
          <w:szCs w:val="24"/>
        </w:rPr>
      </w:pPr>
      <w:r w:rsidRPr="00BE7A6C">
        <w:rPr>
          <w:rFonts w:ascii="Times New Roman" w:hAnsi="Times New Roman" w:cs="Times New Roman"/>
          <w:b/>
          <w:sz w:val="24"/>
          <w:szCs w:val="24"/>
        </w:rPr>
        <w:t>SELEZIONE DEI SOGGETTI: MODALITÀ E CRITERI</w:t>
      </w:r>
    </w:p>
    <w:p w14:paraId="082D585A" w14:textId="77777777" w:rsidR="00F7238A" w:rsidRPr="00BE7A6C" w:rsidRDefault="00F7238A" w:rsidP="00F7238A">
      <w:pPr>
        <w:pStyle w:val="Paragrafoelenco"/>
        <w:spacing w:after="0"/>
        <w:rPr>
          <w:rFonts w:ascii="Times New Roman" w:hAnsi="Times New Roman" w:cs="Times New Roman"/>
          <w:b/>
          <w:sz w:val="24"/>
          <w:szCs w:val="24"/>
        </w:rPr>
      </w:pPr>
    </w:p>
    <w:p w14:paraId="63857A73" w14:textId="77777777" w:rsidR="00F7238A" w:rsidRDefault="00F7238A" w:rsidP="00F7238A">
      <w:pPr>
        <w:widowControl w:val="0"/>
        <w:spacing w:line="240" w:lineRule="atLeast"/>
        <w:jc w:val="both"/>
        <w:rPr>
          <w:rFonts w:ascii="Times New Roman" w:hAnsi="Times New Roman" w:cs="Times New Roman"/>
          <w:sz w:val="24"/>
          <w:szCs w:val="24"/>
        </w:rPr>
      </w:pPr>
      <w:r w:rsidRPr="00F7238A">
        <w:rPr>
          <w:rFonts w:ascii="Times New Roman" w:hAnsi="Times New Roman" w:cs="Times New Roman"/>
          <w:sz w:val="24"/>
          <w:szCs w:val="24"/>
        </w:rPr>
        <w:t xml:space="preserve">La procedura di selezione dei soggetti partecipanti verrà effettuata da una commissione composta, in numero dispari non superiore a cinque, da funzionari interni ai Comuni dei Distretti Socio Sanitari </w:t>
      </w:r>
    </w:p>
    <w:p w14:paraId="74613D9C" w14:textId="6802878B" w:rsidR="00860115" w:rsidRPr="00F7238A" w:rsidRDefault="00F7238A" w:rsidP="00F7238A">
      <w:pPr>
        <w:widowControl w:val="0"/>
        <w:spacing w:line="240" w:lineRule="atLeast"/>
        <w:jc w:val="both"/>
        <w:rPr>
          <w:rFonts w:ascii="Times New Roman" w:hAnsi="Times New Roman" w:cs="Times New Roman"/>
          <w:sz w:val="24"/>
          <w:szCs w:val="24"/>
        </w:rPr>
      </w:pPr>
      <w:r w:rsidRPr="00F7238A">
        <w:rPr>
          <w:rFonts w:ascii="Times New Roman" w:hAnsi="Times New Roman" w:cs="Times New Roman"/>
          <w:sz w:val="24"/>
          <w:szCs w:val="24"/>
        </w:rPr>
        <w:lastRenderedPageBreak/>
        <w:t>43 e 45 e nominata dal Dirigente de</w:t>
      </w:r>
      <w:r w:rsidR="0008545D">
        <w:rPr>
          <w:rFonts w:ascii="Times New Roman" w:hAnsi="Times New Roman" w:cs="Times New Roman"/>
          <w:sz w:val="24"/>
          <w:szCs w:val="24"/>
        </w:rPr>
        <w:t>lla Direzione</w:t>
      </w:r>
      <w:r w:rsidRPr="00F7238A">
        <w:rPr>
          <w:rFonts w:ascii="Times New Roman" w:hAnsi="Times New Roman" w:cs="Times New Roman"/>
          <w:sz w:val="24"/>
          <w:szCs w:val="24"/>
        </w:rPr>
        <w:t xml:space="preserve"> Servizi </w:t>
      </w:r>
      <w:r w:rsidR="0008545D">
        <w:rPr>
          <w:rFonts w:ascii="Times New Roman" w:hAnsi="Times New Roman" w:cs="Times New Roman"/>
          <w:sz w:val="24"/>
          <w:szCs w:val="24"/>
        </w:rPr>
        <w:t>alla Persona</w:t>
      </w:r>
      <w:r w:rsidRPr="00F7238A">
        <w:rPr>
          <w:rFonts w:ascii="Times New Roman" w:hAnsi="Times New Roman"/>
          <w:b/>
          <w:snapToGrid w:val="0"/>
          <w:color w:val="000000"/>
        </w:rPr>
        <w:t xml:space="preserve"> </w:t>
      </w:r>
      <w:r w:rsidRPr="00F7238A">
        <w:rPr>
          <w:rFonts w:ascii="Times New Roman" w:hAnsi="Times New Roman" w:cs="Times New Roman"/>
          <w:sz w:val="24"/>
          <w:szCs w:val="24"/>
        </w:rPr>
        <w:t>del Comune Capofila del Distretto Socio Sanitario 43 (Distretto Capofila). Si procederà alche in presenza di una sola istanza pervenuta.</w:t>
      </w:r>
    </w:p>
    <w:p w14:paraId="1E15B753" w14:textId="0CBFAF53" w:rsidR="002266CA" w:rsidRPr="00BE7A6C" w:rsidRDefault="000947E7" w:rsidP="00CF6958">
      <w:pPr>
        <w:spacing w:after="0"/>
        <w:jc w:val="both"/>
        <w:rPr>
          <w:rFonts w:ascii="Times New Roman" w:hAnsi="Times New Roman" w:cs="Times New Roman"/>
          <w:sz w:val="24"/>
          <w:szCs w:val="24"/>
        </w:rPr>
      </w:pPr>
      <w:r w:rsidRPr="00BE7A6C">
        <w:rPr>
          <w:rFonts w:ascii="Times New Roman" w:hAnsi="Times New Roman" w:cs="Times New Roman"/>
          <w:sz w:val="24"/>
          <w:szCs w:val="24"/>
        </w:rPr>
        <w:t>La valutazione delle istanze avverrà secondo la seguente griglia di attribuzione di punteggi:</w:t>
      </w:r>
    </w:p>
    <w:p w14:paraId="30B5A8B1" w14:textId="44156837" w:rsidR="000947E7" w:rsidRPr="00BE7A6C" w:rsidRDefault="000947E7" w:rsidP="000947E7">
      <w:pPr>
        <w:spacing w:after="0"/>
        <w:jc w:val="both"/>
        <w:rPr>
          <w:rFonts w:ascii="Times New Roman" w:hAnsi="Times New Roman" w:cs="Times New Roman"/>
          <w:sz w:val="24"/>
          <w:szCs w:val="24"/>
        </w:rPr>
      </w:pPr>
    </w:p>
    <w:tbl>
      <w:tblPr>
        <w:tblStyle w:val="Grigliatabella"/>
        <w:tblW w:w="0" w:type="auto"/>
        <w:tblLook w:val="04A0" w:firstRow="1" w:lastRow="0" w:firstColumn="1" w:lastColumn="0" w:noHBand="0" w:noVBand="1"/>
      </w:tblPr>
      <w:tblGrid>
        <w:gridCol w:w="4811"/>
        <w:gridCol w:w="4811"/>
      </w:tblGrid>
      <w:tr w:rsidR="000947E7" w:rsidRPr="00BE7A6C" w14:paraId="512D88B4" w14:textId="77777777" w:rsidTr="000947E7">
        <w:tc>
          <w:tcPr>
            <w:tcW w:w="4811" w:type="dxa"/>
          </w:tcPr>
          <w:p w14:paraId="1721B28C" w14:textId="7797B3DB" w:rsidR="000947E7" w:rsidRPr="00BE7A6C" w:rsidRDefault="000947E7" w:rsidP="000947E7">
            <w:pPr>
              <w:spacing w:after="0"/>
              <w:jc w:val="center"/>
              <w:rPr>
                <w:rFonts w:ascii="Times New Roman" w:hAnsi="Times New Roman" w:cs="Times New Roman"/>
                <w:b/>
                <w:bCs/>
                <w:sz w:val="24"/>
                <w:szCs w:val="24"/>
              </w:rPr>
            </w:pPr>
            <w:bookmarkStart w:id="9" w:name="_Hlk101520685"/>
            <w:r w:rsidRPr="00BE7A6C">
              <w:rPr>
                <w:rFonts w:ascii="Times New Roman" w:hAnsi="Times New Roman" w:cs="Times New Roman"/>
                <w:b/>
                <w:bCs/>
                <w:sz w:val="24"/>
                <w:szCs w:val="24"/>
              </w:rPr>
              <w:t>CRITERI DI VALUTAZIONE</w:t>
            </w:r>
          </w:p>
        </w:tc>
        <w:tc>
          <w:tcPr>
            <w:tcW w:w="4811" w:type="dxa"/>
          </w:tcPr>
          <w:p w14:paraId="02CB6D52" w14:textId="20544E9D" w:rsidR="000947E7" w:rsidRPr="00BE7A6C" w:rsidRDefault="000947E7" w:rsidP="000947E7">
            <w:pPr>
              <w:spacing w:after="0"/>
              <w:jc w:val="center"/>
              <w:rPr>
                <w:rFonts w:ascii="Times New Roman" w:hAnsi="Times New Roman" w:cs="Times New Roman"/>
                <w:b/>
                <w:bCs/>
                <w:sz w:val="24"/>
                <w:szCs w:val="24"/>
              </w:rPr>
            </w:pPr>
            <w:r w:rsidRPr="00BE7A6C">
              <w:rPr>
                <w:rFonts w:ascii="Times New Roman" w:hAnsi="Times New Roman" w:cs="Times New Roman"/>
                <w:b/>
                <w:bCs/>
                <w:sz w:val="24"/>
                <w:szCs w:val="24"/>
              </w:rPr>
              <w:t>PUNTEGGIO</w:t>
            </w:r>
          </w:p>
        </w:tc>
      </w:tr>
      <w:tr w:rsidR="000947E7" w:rsidRPr="00BE7A6C" w14:paraId="42000E86" w14:textId="77777777" w:rsidTr="000947E7">
        <w:tc>
          <w:tcPr>
            <w:tcW w:w="4811" w:type="dxa"/>
          </w:tcPr>
          <w:p w14:paraId="0797230E" w14:textId="0A3EF905" w:rsidR="000947E7" w:rsidRPr="00BE7A6C" w:rsidRDefault="000947E7" w:rsidP="000947E7">
            <w:pPr>
              <w:spacing w:after="0"/>
              <w:jc w:val="both"/>
              <w:rPr>
                <w:rFonts w:ascii="Times New Roman" w:hAnsi="Times New Roman" w:cs="Times New Roman"/>
                <w:sz w:val="24"/>
                <w:szCs w:val="24"/>
              </w:rPr>
            </w:pPr>
            <w:r w:rsidRPr="00BE7A6C">
              <w:rPr>
                <w:rFonts w:ascii="Times New Roman" w:hAnsi="Times New Roman" w:cs="Times New Roman"/>
                <w:sz w:val="24"/>
                <w:szCs w:val="24"/>
              </w:rPr>
              <w:t>Corrispondenza tra la proposta progettuale ed il Piano operativo del Decreto Ministeriale citato.</w:t>
            </w:r>
          </w:p>
          <w:p w14:paraId="3E89F476" w14:textId="77777777" w:rsidR="000947E7" w:rsidRPr="00BE7A6C" w:rsidRDefault="000947E7" w:rsidP="000947E7">
            <w:pPr>
              <w:spacing w:after="0"/>
              <w:jc w:val="both"/>
              <w:rPr>
                <w:rFonts w:ascii="Times New Roman" w:hAnsi="Times New Roman" w:cs="Times New Roman"/>
                <w:sz w:val="24"/>
                <w:szCs w:val="24"/>
              </w:rPr>
            </w:pPr>
          </w:p>
          <w:p w14:paraId="1213A91A" w14:textId="77777777" w:rsidR="000947E7" w:rsidRPr="00BE7A6C" w:rsidRDefault="000947E7" w:rsidP="000947E7">
            <w:pPr>
              <w:spacing w:after="0"/>
              <w:jc w:val="both"/>
              <w:rPr>
                <w:rFonts w:ascii="Times New Roman" w:hAnsi="Times New Roman" w:cs="Times New Roman"/>
                <w:sz w:val="24"/>
                <w:szCs w:val="24"/>
              </w:rPr>
            </w:pPr>
            <w:r w:rsidRPr="00BE7A6C">
              <w:rPr>
                <w:rFonts w:ascii="Times New Roman" w:hAnsi="Times New Roman" w:cs="Times New Roman"/>
                <w:sz w:val="24"/>
                <w:szCs w:val="24"/>
              </w:rPr>
              <w:t>Proposta con bassa coerenza</w:t>
            </w:r>
          </w:p>
          <w:p w14:paraId="51FB8E50" w14:textId="77777777" w:rsidR="000947E7" w:rsidRPr="00BE7A6C" w:rsidRDefault="000947E7" w:rsidP="000947E7">
            <w:pPr>
              <w:spacing w:after="0"/>
              <w:jc w:val="both"/>
              <w:rPr>
                <w:rFonts w:ascii="Times New Roman" w:hAnsi="Times New Roman" w:cs="Times New Roman"/>
                <w:sz w:val="24"/>
                <w:szCs w:val="24"/>
              </w:rPr>
            </w:pPr>
            <w:r w:rsidRPr="00BE7A6C">
              <w:rPr>
                <w:rFonts w:ascii="Times New Roman" w:hAnsi="Times New Roman" w:cs="Times New Roman"/>
                <w:sz w:val="24"/>
                <w:szCs w:val="24"/>
              </w:rPr>
              <w:t>Proposta coerente</w:t>
            </w:r>
          </w:p>
          <w:p w14:paraId="5AE237C9" w14:textId="5E711535" w:rsidR="000947E7" w:rsidRPr="00BE7A6C" w:rsidRDefault="000947E7" w:rsidP="000947E7">
            <w:pPr>
              <w:spacing w:after="0"/>
              <w:jc w:val="both"/>
              <w:rPr>
                <w:rFonts w:ascii="Times New Roman" w:hAnsi="Times New Roman" w:cs="Times New Roman"/>
                <w:sz w:val="24"/>
                <w:szCs w:val="24"/>
              </w:rPr>
            </w:pPr>
            <w:r w:rsidRPr="00BE7A6C">
              <w:rPr>
                <w:rFonts w:ascii="Times New Roman" w:hAnsi="Times New Roman" w:cs="Times New Roman"/>
                <w:sz w:val="24"/>
                <w:szCs w:val="24"/>
              </w:rPr>
              <w:t>Proposta molto coerente</w:t>
            </w:r>
          </w:p>
        </w:tc>
        <w:tc>
          <w:tcPr>
            <w:tcW w:w="4811" w:type="dxa"/>
          </w:tcPr>
          <w:p w14:paraId="1AA6DF06" w14:textId="77777777" w:rsidR="000947E7" w:rsidRPr="00BE7A6C" w:rsidRDefault="000947E7" w:rsidP="000947E7">
            <w:pPr>
              <w:spacing w:after="0"/>
              <w:jc w:val="both"/>
              <w:rPr>
                <w:rFonts w:ascii="Times New Roman" w:hAnsi="Times New Roman" w:cs="Times New Roman"/>
                <w:sz w:val="24"/>
                <w:szCs w:val="24"/>
              </w:rPr>
            </w:pPr>
            <w:r w:rsidRPr="00BE7A6C">
              <w:rPr>
                <w:rFonts w:ascii="Times New Roman" w:hAnsi="Times New Roman" w:cs="Times New Roman"/>
                <w:sz w:val="24"/>
                <w:szCs w:val="24"/>
              </w:rPr>
              <w:t>Fino a 15 punti</w:t>
            </w:r>
          </w:p>
          <w:p w14:paraId="76911263" w14:textId="77777777" w:rsidR="000947E7" w:rsidRPr="00BE7A6C" w:rsidRDefault="000947E7" w:rsidP="000947E7">
            <w:pPr>
              <w:spacing w:after="0"/>
              <w:jc w:val="both"/>
              <w:rPr>
                <w:rFonts w:ascii="Times New Roman" w:hAnsi="Times New Roman" w:cs="Times New Roman"/>
                <w:sz w:val="24"/>
                <w:szCs w:val="24"/>
              </w:rPr>
            </w:pPr>
          </w:p>
          <w:p w14:paraId="34F47114" w14:textId="77777777" w:rsidR="000947E7" w:rsidRPr="00BE7A6C" w:rsidRDefault="000947E7" w:rsidP="000947E7">
            <w:pPr>
              <w:spacing w:after="0"/>
              <w:jc w:val="both"/>
              <w:rPr>
                <w:rFonts w:ascii="Times New Roman" w:hAnsi="Times New Roman" w:cs="Times New Roman"/>
                <w:sz w:val="24"/>
                <w:szCs w:val="24"/>
              </w:rPr>
            </w:pPr>
          </w:p>
          <w:p w14:paraId="48280EFB" w14:textId="77777777" w:rsidR="000947E7" w:rsidRPr="00BE7A6C" w:rsidRDefault="000947E7" w:rsidP="000947E7">
            <w:pPr>
              <w:spacing w:after="0"/>
              <w:jc w:val="both"/>
              <w:rPr>
                <w:rFonts w:ascii="Times New Roman" w:hAnsi="Times New Roman" w:cs="Times New Roman"/>
                <w:sz w:val="24"/>
                <w:szCs w:val="24"/>
              </w:rPr>
            </w:pPr>
            <w:r w:rsidRPr="00BE7A6C">
              <w:rPr>
                <w:rFonts w:ascii="Times New Roman" w:hAnsi="Times New Roman" w:cs="Times New Roman"/>
                <w:sz w:val="24"/>
                <w:szCs w:val="24"/>
              </w:rPr>
              <w:t>0-3</w:t>
            </w:r>
          </w:p>
          <w:p w14:paraId="04CB67F2" w14:textId="77777777" w:rsidR="000947E7" w:rsidRPr="00BE7A6C" w:rsidRDefault="000947E7" w:rsidP="000947E7">
            <w:pPr>
              <w:spacing w:after="0"/>
              <w:jc w:val="both"/>
              <w:rPr>
                <w:rFonts w:ascii="Times New Roman" w:hAnsi="Times New Roman" w:cs="Times New Roman"/>
                <w:sz w:val="24"/>
                <w:szCs w:val="24"/>
              </w:rPr>
            </w:pPr>
            <w:r w:rsidRPr="00BE7A6C">
              <w:rPr>
                <w:rFonts w:ascii="Times New Roman" w:hAnsi="Times New Roman" w:cs="Times New Roman"/>
                <w:sz w:val="24"/>
                <w:szCs w:val="24"/>
              </w:rPr>
              <w:t>4-9</w:t>
            </w:r>
          </w:p>
          <w:p w14:paraId="3382F50F" w14:textId="3194D631" w:rsidR="000947E7" w:rsidRPr="00BE7A6C" w:rsidRDefault="000947E7" w:rsidP="000947E7">
            <w:pPr>
              <w:spacing w:after="0"/>
              <w:jc w:val="both"/>
              <w:rPr>
                <w:rFonts w:ascii="Times New Roman" w:hAnsi="Times New Roman" w:cs="Times New Roman"/>
                <w:sz w:val="24"/>
                <w:szCs w:val="24"/>
              </w:rPr>
            </w:pPr>
            <w:r w:rsidRPr="00BE7A6C">
              <w:rPr>
                <w:rFonts w:ascii="Times New Roman" w:hAnsi="Times New Roman" w:cs="Times New Roman"/>
                <w:sz w:val="24"/>
                <w:szCs w:val="24"/>
              </w:rPr>
              <w:t>10-15</w:t>
            </w:r>
          </w:p>
        </w:tc>
      </w:tr>
      <w:tr w:rsidR="000947E7" w:rsidRPr="00BE7A6C" w14:paraId="51E85F36" w14:textId="77777777" w:rsidTr="000947E7">
        <w:tc>
          <w:tcPr>
            <w:tcW w:w="4811" w:type="dxa"/>
          </w:tcPr>
          <w:p w14:paraId="0FD7086A" w14:textId="77777777" w:rsidR="000947E7" w:rsidRPr="00BE7A6C" w:rsidRDefault="000947E7" w:rsidP="000947E7">
            <w:pPr>
              <w:spacing w:after="0"/>
              <w:jc w:val="both"/>
              <w:rPr>
                <w:rFonts w:ascii="Times New Roman" w:hAnsi="Times New Roman" w:cs="Times New Roman"/>
                <w:sz w:val="24"/>
                <w:szCs w:val="24"/>
              </w:rPr>
            </w:pPr>
            <w:r w:rsidRPr="00BE7A6C">
              <w:rPr>
                <w:rFonts w:ascii="Times New Roman" w:hAnsi="Times New Roman" w:cs="Times New Roman"/>
                <w:sz w:val="24"/>
                <w:szCs w:val="24"/>
              </w:rPr>
              <w:t>Congruità della proposta rispetto ai bisogni del territorio.</w:t>
            </w:r>
          </w:p>
          <w:p w14:paraId="5E21DF2E" w14:textId="77777777" w:rsidR="000947E7" w:rsidRPr="00BE7A6C" w:rsidRDefault="000947E7" w:rsidP="000947E7">
            <w:pPr>
              <w:spacing w:after="0"/>
              <w:jc w:val="both"/>
              <w:rPr>
                <w:rFonts w:ascii="Times New Roman" w:hAnsi="Times New Roman" w:cs="Times New Roman"/>
                <w:sz w:val="24"/>
                <w:szCs w:val="24"/>
              </w:rPr>
            </w:pPr>
          </w:p>
          <w:p w14:paraId="215E7E86" w14:textId="77777777" w:rsidR="003420D4" w:rsidRPr="00BE7A6C" w:rsidRDefault="003420D4" w:rsidP="003420D4">
            <w:pPr>
              <w:spacing w:after="0"/>
              <w:jc w:val="both"/>
              <w:rPr>
                <w:rFonts w:ascii="Times New Roman" w:hAnsi="Times New Roman" w:cs="Times New Roman"/>
                <w:sz w:val="24"/>
                <w:szCs w:val="24"/>
              </w:rPr>
            </w:pPr>
            <w:r w:rsidRPr="00BE7A6C">
              <w:rPr>
                <w:rFonts w:ascii="Times New Roman" w:hAnsi="Times New Roman" w:cs="Times New Roman"/>
                <w:sz w:val="24"/>
                <w:szCs w:val="24"/>
              </w:rPr>
              <w:t>Analisi dei bisogni e di contesto debole</w:t>
            </w:r>
          </w:p>
          <w:p w14:paraId="412890B4" w14:textId="77777777" w:rsidR="003420D4" w:rsidRPr="00BE7A6C" w:rsidRDefault="003420D4" w:rsidP="003420D4">
            <w:pPr>
              <w:spacing w:after="0"/>
              <w:jc w:val="both"/>
              <w:rPr>
                <w:rFonts w:ascii="Times New Roman" w:hAnsi="Times New Roman" w:cs="Times New Roman"/>
                <w:sz w:val="24"/>
                <w:szCs w:val="24"/>
              </w:rPr>
            </w:pPr>
            <w:r w:rsidRPr="00BE7A6C">
              <w:rPr>
                <w:rFonts w:ascii="Times New Roman" w:hAnsi="Times New Roman" w:cs="Times New Roman"/>
                <w:sz w:val="24"/>
                <w:szCs w:val="24"/>
              </w:rPr>
              <w:t>Analisi dei bisogni e di contesto sufficiente</w:t>
            </w:r>
          </w:p>
          <w:p w14:paraId="173A0EDD" w14:textId="4C4421CE" w:rsidR="000947E7" w:rsidRPr="00BE7A6C" w:rsidRDefault="003420D4" w:rsidP="003420D4">
            <w:pPr>
              <w:spacing w:after="0"/>
              <w:jc w:val="both"/>
              <w:rPr>
                <w:rFonts w:ascii="Times New Roman" w:hAnsi="Times New Roman" w:cs="Times New Roman"/>
                <w:sz w:val="24"/>
                <w:szCs w:val="24"/>
              </w:rPr>
            </w:pPr>
            <w:r w:rsidRPr="00BE7A6C">
              <w:rPr>
                <w:rFonts w:ascii="Times New Roman" w:hAnsi="Times New Roman" w:cs="Times New Roman"/>
                <w:sz w:val="24"/>
                <w:szCs w:val="24"/>
              </w:rPr>
              <w:t>Analisi dei bisogni e di contesto puntuale</w:t>
            </w:r>
          </w:p>
        </w:tc>
        <w:tc>
          <w:tcPr>
            <w:tcW w:w="4811" w:type="dxa"/>
          </w:tcPr>
          <w:p w14:paraId="6B66B3F9" w14:textId="77777777" w:rsidR="003420D4" w:rsidRPr="00BE7A6C" w:rsidRDefault="000947E7" w:rsidP="003420D4">
            <w:pPr>
              <w:spacing w:after="0"/>
              <w:jc w:val="both"/>
              <w:rPr>
                <w:rFonts w:ascii="Times New Roman" w:hAnsi="Times New Roman" w:cs="Times New Roman"/>
                <w:sz w:val="24"/>
                <w:szCs w:val="24"/>
              </w:rPr>
            </w:pPr>
            <w:r w:rsidRPr="00BE7A6C">
              <w:rPr>
                <w:rFonts w:ascii="Times New Roman" w:hAnsi="Times New Roman" w:cs="Times New Roman"/>
                <w:sz w:val="24"/>
                <w:szCs w:val="24"/>
              </w:rPr>
              <w:t>Fino a 15 punti</w:t>
            </w:r>
          </w:p>
          <w:p w14:paraId="27811B48" w14:textId="77777777" w:rsidR="003420D4" w:rsidRPr="00BE7A6C" w:rsidRDefault="003420D4" w:rsidP="003420D4">
            <w:pPr>
              <w:spacing w:after="0"/>
              <w:jc w:val="both"/>
              <w:rPr>
                <w:rFonts w:ascii="Times New Roman" w:hAnsi="Times New Roman" w:cs="Times New Roman"/>
                <w:sz w:val="24"/>
                <w:szCs w:val="24"/>
              </w:rPr>
            </w:pPr>
          </w:p>
          <w:p w14:paraId="6F5C9167" w14:textId="77777777" w:rsidR="003420D4" w:rsidRPr="00BE7A6C" w:rsidRDefault="003420D4" w:rsidP="003420D4">
            <w:pPr>
              <w:spacing w:after="0"/>
              <w:jc w:val="both"/>
              <w:rPr>
                <w:rFonts w:ascii="Times New Roman" w:hAnsi="Times New Roman" w:cs="Times New Roman"/>
                <w:sz w:val="24"/>
                <w:szCs w:val="24"/>
              </w:rPr>
            </w:pPr>
          </w:p>
          <w:p w14:paraId="6059B43A" w14:textId="77777777" w:rsidR="003420D4" w:rsidRPr="00BE7A6C" w:rsidRDefault="003420D4" w:rsidP="003420D4">
            <w:pPr>
              <w:spacing w:after="0"/>
              <w:jc w:val="both"/>
              <w:rPr>
                <w:rFonts w:ascii="Times New Roman" w:hAnsi="Times New Roman" w:cs="Times New Roman"/>
                <w:sz w:val="24"/>
                <w:szCs w:val="24"/>
              </w:rPr>
            </w:pPr>
            <w:r w:rsidRPr="00BE7A6C">
              <w:rPr>
                <w:rFonts w:ascii="Times New Roman" w:hAnsi="Times New Roman" w:cs="Times New Roman"/>
                <w:sz w:val="24"/>
                <w:szCs w:val="24"/>
              </w:rPr>
              <w:t>0-5</w:t>
            </w:r>
          </w:p>
          <w:p w14:paraId="0FE8A40F" w14:textId="77777777" w:rsidR="003420D4" w:rsidRPr="00BE7A6C" w:rsidRDefault="003420D4" w:rsidP="003420D4">
            <w:pPr>
              <w:spacing w:after="0"/>
              <w:jc w:val="both"/>
              <w:rPr>
                <w:rFonts w:ascii="Times New Roman" w:hAnsi="Times New Roman" w:cs="Times New Roman"/>
                <w:sz w:val="24"/>
                <w:szCs w:val="24"/>
              </w:rPr>
            </w:pPr>
            <w:r w:rsidRPr="00BE7A6C">
              <w:rPr>
                <w:rFonts w:ascii="Times New Roman" w:hAnsi="Times New Roman" w:cs="Times New Roman"/>
                <w:sz w:val="24"/>
                <w:szCs w:val="24"/>
              </w:rPr>
              <w:t>6-10</w:t>
            </w:r>
          </w:p>
          <w:p w14:paraId="2958E225" w14:textId="7A9D80D1" w:rsidR="003420D4" w:rsidRPr="00BE7A6C" w:rsidRDefault="003420D4" w:rsidP="003420D4">
            <w:pPr>
              <w:spacing w:after="0"/>
              <w:jc w:val="both"/>
              <w:rPr>
                <w:rFonts w:ascii="Times New Roman" w:hAnsi="Times New Roman" w:cs="Times New Roman"/>
                <w:sz w:val="24"/>
                <w:szCs w:val="24"/>
              </w:rPr>
            </w:pPr>
            <w:r w:rsidRPr="00BE7A6C">
              <w:rPr>
                <w:rFonts w:ascii="Times New Roman" w:hAnsi="Times New Roman" w:cs="Times New Roman"/>
                <w:sz w:val="24"/>
                <w:szCs w:val="24"/>
              </w:rPr>
              <w:t>11-15</w:t>
            </w:r>
          </w:p>
        </w:tc>
      </w:tr>
      <w:tr w:rsidR="000947E7" w:rsidRPr="00BE7A6C" w14:paraId="57E9E139" w14:textId="77777777" w:rsidTr="000947E7">
        <w:tc>
          <w:tcPr>
            <w:tcW w:w="4811" w:type="dxa"/>
          </w:tcPr>
          <w:p w14:paraId="03D38EAA" w14:textId="137A0A17" w:rsidR="000947E7" w:rsidRPr="00BE7A6C" w:rsidRDefault="003420D4" w:rsidP="000947E7">
            <w:pPr>
              <w:spacing w:after="0"/>
              <w:jc w:val="both"/>
              <w:rPr>
                <w:rFonts w:ascii="Times New Roman" w:hAnsi="Times New Roman" w:cs="Times New Roman"/>
                <w:sz w:val="24"/>
                <w:szCs w:val="24"/>
              </w:rPr>
            </w:pPr>
            <w:r w:rsidRPr="00BE7A6C">
              <w:rPr>
                <w:rFonts w:ascii="Times New Roman" w:hAnsi="Times New Roman" w:cs="Times New Roman"/>
                <w:sz w:val="24"/>
                <w:szCs w:val="24"/>
              </w:rPr>
              <w:t>Descrizione del sistema di gestione del servizio</w:t>
            </w:r>
            <w:r w:rsidR="0076422E">
              <w:rPr>
                <w:rFonts w:ascii="Times New Roman" w:hAnsi="Times New Roman" w:cs="Times New Roman"/>
                <w:sz w:val="24"/>
                <w:szCs w:val="24"/>
              </w:rPr>
              <w:t>.</w:t>
            </w:r>
          </w:p>
          <w:p w14:paraId="45C66424" w14:textId="77777777" w:rsidR="003420D4" w:rsidRPr="00BE7A6C" w:rsidRDefault="003420D4" w:rsidP="000947E7">
            <w:pPr>
              <w:spacing w:after="0"/>
              <w:jc w:val="both"/>
              <w:rPr>
                <w:rFonts w:ascii="Times New Roman" w:hAnsi="Times New Roman" w:cs="Times New Roman"/>
                <w:sz w:val="24"/>
                <w:szCs w:val="24"/>
              </w:rPr>
            </w:pPr>
          </w:p>
          <w:p w14:paraId="75F7B4E3" w14:textId="77777777" w:rsidR="003420D4" w:rsidRPr="00BE7A6C" w:rsidRDefault="003420D4" w:rsidP="003420D4">
            <w:pPr>
              <w:spacing w:after="0"/>
              <w:jc w:val="both"/>
              <w:rPr>
                <w:rFonts w:ascii="Times New Roman" w:hAnsi="Times New Roman" w:cs="Times New Roman"/>
                <w:sz w:val="24"/>
                <w:szCs w:val="24"/>
              </w:rPr>
            </w:pPr>
            <w:r w:rsidRPr="00BE7A6C">
              <w:rPr>
                <w:rFonts w:ascii="Times New Roman" w:hAnsi="Times New Roman" w:cs="Times New Roman"/>
                <w:sz w:val="24"/>
                <w:szCs w:val="24"/>
              </w:rPr>
              <w:t>Sistema di gestione del servizio poco dettagliato</w:t>
            </w:r>
          </w:p>
          <w:p w14:paraId="3AE37196" w14:textId="77777777" w:rsidR="003420D4" w:rsidRPr="00BE7A6C" w:rsidRDefault="003420D4" w:rsidP="003420D4">
            <w:pPr>
              <w:spacing w:after="0"/>
              <w:jc w:val="both"/>
              <w:rPr>
                <w:rFonts w:ascii="Times New Roman" w:hAnsi="Times New Roman" w:cs="Times New Roman"/>
                <w:sz w:val="24"/>
                <w:szCs w:val="24"/>
              </w:rPr>
            </w:pPr>
            <w:r w:rsidRPr="00BE7A6C">
              <w:rPr>
                <w:rFonts w:ascii="Times New Roman" w:hAnsi="Times New Roman" w:cs="Times New Roman"/>
                <w:sz w:val="24"/>
                <w:szCs w:val="24"/>
              </w:rPr>
              <w:t>Sistema di gestione del servizio dettagliato</w:t>
            </w:r>
          </w:p>
          <w:p w14:paraId="5A99762E" w14:textId="42894A8E" w:rsidR="003420D4" w:rsidRPr="00BE7A6C" w:rsidRDefault="003420D4" w:rsidP="003420D4">
            <w:pPr>
              <w:spacing w:after="0"/>
              <w:jc w:val="both"/>
              <w:rPr>
                <w:rFonts w:ascii="Times New Roman" w:hAnsi="Times New Roman" w:cs="Times New Roman"/>
                <w:sz w:val="24"/>
                <w:szCs w:val="24"/>
              </w:rPr>
            </w:pPr>
            <w:r w:rsidRPr="00BE7A6C">
              <w:rPr>
                <w:rFonts w:ascii="Times New Roman" w:hAnsi="Times New Roman" w:cs="Times New Roman"/>
                <w:sz w:val="24"/>
                <w:szCs w:val="24"/>
              </w:rPr>
              <w:t>Sistema di gestione del servizio ben dettagliato</w:t>
            </w:r>
          </w:p>
        </w:tc>
        <w:tc>
          <w:tcPr>
            <w:tcW w:w="4811" w:type="dxa"/>
          </w:tcPr>
          <w:p w14:paraId="040627FC" w14:textId="77777777" w:rsidR="003420D4" w:rsidRPr="00BE7A6C" w:rsidRDefault="003420D4" w:rsidP="003420D4">
            <w:pPr>
              <w:spacing w:after="0"/>
              <w:jc w:val="both"/>
              <w:rPr>
                <w:rFonts w:ascii="Times New Roman" w:hAnsi="Times New Roman" w:cs="Times New Roman"/>
                <w:sz w:val="24"/>
                <w:szCs w:val="24"/>
              </w:rPr>
            </w:pPr>
            <w:r w:rsidRPr="00BE7A6C">
              <w:rPr>
                <w:rFonts w:ascii="Times New Roman" w:hAnsi="Times New Roman" w:cs="Times New Roman"/>
                <w:sz w:val="24"/>
                <w:szCs w:val="24"/>
              </w:rPr>
              <w:t>Fino a 15 punti</w:t>
            </w:r>
          </w:p>
          <w:p w14:paraId="491975EB" w14:textId="77777777" w:rsidR="003420D4" w:rsidRPr="00BE7A6C" w:rsidRDefault="003420D4" w:rsidP="003420D4">
            <w:pPr>
              <w:spacing w:after="0"/>
              <w:jc w:val="both"/>
              <w:rPr>
                <w:rFonts w:ascii="Times New Roman" w:hAnsi="Times New Roman" w:cs="Times New Roman"/>
                <w:sz w:val="24"/>
                <w:szCs w:val="24"/>
              </w:rPr>
            </w:pPr>
          </w:p>
          <w:p w14:paraId="70CD8A1D" w14:textId="77777777" w:rsidR="003420D4" w:rsidRPr="00BE7A6C" w:rsidRDefault="003420D4" w:rsidP="003420D4">
            <w:pPr>
              <w:spacing w:after="0"/>
              <w:jc w:val="both"/>
              <w:rPr>
                <w:rFonts w:ascii="Times New Roman" w:hAnsi="Times New Roman" w:cs="Times New Roman"/>
                <w:sz w:val="24"/>
                <w:szCs w:val="24"/>
              </w:rPr>
            </w:pPr>
            <w:r w:rsidRPr="00BE7A6C">
              <w:rPr>
                <w:rFonts w:ascii="Times New Roman" w:hAnsi="Times New Roman" w:cs="Times New Roman"/>
                <w:sz w:val="24"/>
                <w:szCs w:val="24"/>
              </w:rPr>
              <w:t>0-5</w:t>
            </w:r>
          </w:p>
          <w:p w14:paraId="18388142" w14:textId="77777777" w:rsidR="003420D4" w:rsidRPr="00BE7A6C" w:rsidRDefault="003420D4" w:rsidP="003420D4">
            <w:pPr>
              <w:spacing w:after="0"/>
              <w:jc w:val="both"/>
              <w:rPr>
                <w:rFonts w:ascii="Times New Roman" w:hAnsi="Times New Roman" w:cs="Times New Roman"/>
                <w:sz w:val="24"/>
                <w:szCs w:val="24"/>
              </w:rPr>
            </w:pPr>
            <w:r w:rsidRPr="00BE7A6C">
              <w:rPr>
                <w:rFonts w:ascii="Times New Roman" w:hAnsi="Times New Roman" w:cs="Times New Roman"/>
                <w:sz w:val="24"/>
                <w:szCs w:val="24"/>
              </w:rPr>
              <w:t>6-10</w:t>
            </w:r>
          </w:p>
          <w:p w14:paraId="4C579B33" w14:textId="4AC38B3B" w:rsidR="000947E7" w:rsidRPr="00BE7A6C" w:rsidRDefault="003420D4" w:rsidP="003420D4">
            <w:pPr>
              <w:spacing w:after="0"/>
              <w:jc w:val="both"/>
              <w:rPr>
                <w:rFonts w:ascii="Times New Roman" w:hAnsi="Times New Roman" w:cs="Times New Roman"/>
                <w:sz w:val="24"/>
                <w:szCs w:val="24"/>
              </w:rPr>
            </w:pPr>
            <w:r w:rsidRPr="00BE7A6C">
              <w:rPr>
                <w:rFonts w:ascii="Times New Roman" w:hAnsi="Times New Roman" w:cs="Times New Roman"/>
                <w:sz w:val="24"/>
                <w:szCs w:val="24"/>
              </w:rPr>
              <w:t>11-15</w:t>
            </w:r>
          </w:p>
        </w:tc>
      </w:tr>
      <w:tr w:rsidR="000947E7" w:rsidRPr="00BE7A6C" w14:paraId="4CA8B42B" w14:textId="77777777" w:rsidTr="000947E7">
        <w:tc>
          <w:tcPr>
            <w:tcW w:w="4811" w:type="dxa"/>
          </w:tcPr>
          <w:p w14:paraId="27F1BD9B" w14:textId="4BE1D159" w:rsidR="000947E7" w:rsidRPr="00BE7A6C" w:rsidRDefault="003420D4" w:rsidP="003420D4">
            <w:pPr>
              <w:spacing w:after="0"/>
              <w:jc w:val="both"/>
              <w:rPr>
                <w:rFonts w:ascii="Times New Roman" w:hAnsi="Times New Roman" w:cs="Times New Roman"/>
                <w:sz w:val="24"/>
                <w:szCs w:val="24"/>
              </w:rPr>
            </w:pPr>
            <w:r w:rsidRPr="00BE7A6C">
              <w:rPr>
                <w:rFonts w:ascii="Times New Roman" w:hAnsi="Times New Roman" w:cs="Times New Roman"/>
                <w:sz w:val="24"/>
                <w:szCs w:val="24"/>
              </w:rPr>
              <w:t xml:space="preserve">Efficacia ed </w:t>
            </w:r>
            <w:r w:rsidR="007A228E" w:rsidRPr="00BE7A6C">
              <w:rPr>
                <w:rFonts w:ascii="Times New Roman" w:hAnsi="Times New Roman" w:cs="Times New Roman"/>
                <w:sz w:val="24"/>
                <w:szCs w:val="24"/>
              </w:rPr>
              <w:t>i</w:t>
            </w:r>
            <w:r w:rsidRPr="00BE7A6C">
              <w:rPr>
                <w:rFonts w:ascii="Times New Roman" w:hAnsi="Times New Roman" w:cs="Times New Roman"/>
                <w:sz w:val="24"/>
                <w:szCs w:val="24"/>
              </w:rPr>
              <w:t>nnovatività delle azioni proposte: innovazioni tecnologiche o procedurali proposte</w:t>
            </w:r>
            <w:r w:rsidR="0076422E">
              <w:rPr>
                <w:rFonts w:ascii="Times New Roman" w:hAnsi="Times New Roman" w:cs="Times New Roman"/>
                <w:sz w:val="24"/>
                <w:szCs w:val="24"/>
              </w:rPr>
              <w:t>.</w:t>
            </w:r>
          </w:p>
          <w:p w14:paraId="28A4C1B0" w14:textId="77777777" w:rsidR="003420D4" w:rsidRPr="00BE7A6C" w:rsidRDefault="003420D4" w:rsidP="003420D4">
            <w:pPr>
              <w:spacing w:after="0"/>
              <w:jc w:val="both"/>
              <w:rPr>
                <w:rFonts w:ascii="Times New Roman" w:hAnsi="Times New Roman" w:cs="Times New Roman"/>
                <w:sz w:val="24"/>
                <w:szCs w:val="24"/>
              </w:rPr>
            </w:pPr>
          </w:p>
          <w:p w14:paraId="4E620A90" w14:textId="77777777" w:rsidR="003420D4" w:rsidRPr="00BE7A6C" w:rsidRDefault="003420D4" w:rsidP="003420D4">
            <w:pPr>
              <w:spacing w:after="0"/>
              <w:jc w:val="both"/>
              <w:rPr>
                <w:rFonts w:ascii="Times New Roman" w:hAnsi="Times New Roman" w:cs="Times New Roman"/>
                <w:sz w:val="24"/>
                <w:szCs w:val="24"/>
              </w:rPr>
            </w:pPr>
            <w:r w:rsidRPr="00BE7A6C">
              <w:rPr>
                <w:rFonts w:ascii="Times New Roman" w:hAnsi="Times New Roman" w:cs="Times New Roman"/>
                <w:sz w:val="24"/>
                <w:szCs w:val="24"/>
              </w:rPr>
              <w:t>Grado di efficacia ed innovatività debole</w:t>
            </w:r>
          </w:p>
          <w:p w14:paraId="68C3B507" w14:textId="37FA30CC" w:rsidR="003420D4" w:rsidRPr="00BE7A6C" w:rsidRDefault="003420D4" w:rsidP="003420D4">
            <w:pPr>
              <w:spacing w:after="0"/>
              <w:jc w:val="both"/>
              <w:rPr>
                <w:rFonts w:ascii="Times New Roman" w:hAnsi="Times New Roman" w:cs="Times New Roman"/>
                <w:sz w:val="24"/>
                <w:szCs w:val="24"/>
              </w:rPr>
            </w:pPr>
            <w:r w:rsidRPr="00BE7A6C">
              <w:rPr>
                <w:rFonts w:ascii="Times New Roman" w:hAnsi="Times New Roman" w:cs="Times New Roman"/>
                <w:sz w:val="24"/>
                <w:szCs w:val="24"/>
              </w:rPr>
              <w:t>Grado di efficacia ed innovatività sufficiente</w:t>
            </w:r>
          </w:p>
          <w:p w14:paraId="42721E8D" w14:textId="04C3A1FE" w:rsidR="003420D4" w:rsidRPr="00BE7A6C" w:rsidRDefault="003420D4" w:rsidP="003420D4">
            <w:pPr>
              <w:spacing w:after="0"/>
              <w:jc w:val="both"/>
              <w:rPr>
                <w:rFonts w:ascii="Times New Roman" w:hAnsi="Times New Roman" w:cs="Times New Roman"/>
                <w:sz w:val="24"/>
                <w:szCs w:val="24"/>
              </w:rPr>
            </w:pPr>
            <w:r w:rsidRPr="00BE7A6C">
              <w:rPr>
                <w:rFonts w:ascii="Times New Roman" w:hAnsi="Times New Roman" w:cs="Times New Roman"/>
                <w:sz w:val="24"/>
                <w:szCs w:val="24"/>
              </w:rPr>
              <w:t>Grado di efficacia ed innovatività buona</w:t>
            </w:r>
          </w:p>
        </w:tc>
        <w:tc>
          <w:tcPr>
            <w:tcW w:w="4811" w:type="dxa"/>
          </w:tcPr>
          <w:p w14:paraId="712134BF" w14:textId="4818B7C6" w:rsidR="003420D4" w:rsidRPr="00BE7A6C" w:rsidRDefault="003420D4" w:rsidP="003420D4">
            <w:pPr>
              <w:spacing w:after="0"/>
              <w:jc w:val="both"/>
              <w:rPr>
                <w:rFonts w:ascii="Times New Roman" w:hAnsi="Times New Roman" w:cs="Times New Roman"/>
                <w:sz w:val="24"/>
                <w:szCs w:val="24"/>
              </w:rPr>
            </w:pPr>
            <w:r w:rsidRPr="00BE7A6C">
              <w:rPr>
                <w:rFonts w:ascii="Times New Roman" w:hAnsi="Times New Roman" w:cs="Times New Roman"/>
                <w:sz w:val="24"/>
                <w:szCs w:val="24"/>
              </w:rPr>
              <w:t>Fino a 10 punti</w:t>
            </w:r>
          </w:p>
          <w:p w14:paraId="5213BFA0" w14:textId="77777777" w:rsidR="000947E7" w:rsidRPr="00BE7A6C" w:rsidRDefault="000947E7" w:rsidP="000947E7">
            <w:pPr>
              <w:spacing w:after="0"/>
              <w:jc w:val="both"/>
              <w:rPr>
                <w:rFonts w:ascii="Times New Roman" w:hAnsi="Times New Roman" w:cs="Times New Roman"/>
                <w:sz w:val="24"/>
                <w:szCs w:val="24"/>
              </w:rPr>
            </w:pPr>
          </w:p>
          <w:p w14:paraId="76B024A8" w14:textId="77777777" w:rsidR="003420D4" w:rsidRPr="00BE7A6C" w:rsidRDefault="003420D4" w:rsidP="000947E7">
            <w:pPr>
              <w:spacing w:after="0"/>
              <w:jc w:val="both"/>
              <w:rPr>
                <w:rFonts w:ascii="Times New Roman" w:hAnsi="Times New Roman" w:cs="Times New Roman"/>
                <w:sz w:val="24"/>
                <w:szCs w:val="24"/>
              </w:rPr>
            </w:pPr>
          </w:p>
          <w:p w14:paraId="5810F840" w14:textId="77777777" w:rsidR="003420D4" w:rsidRPr="00BE7A6C" w:rsidRDefault="003420D4" w:rsidP="000947E7">
            <w:pPr>
              <w:spacing w:after="0"/>
              <w:jc w:val="both"/>
              <w:rPr>
                <w:rFonts w:ascii="Times New Roman" w:hAnsi="Times New Roman" w:cs="Times New Roman"/>
                <w:sz w:val="24"/>
                <w:szCs w:val="24"/>
              </w:rPr>
            </w:pPr>
            <w:r w:rsidRPr="00BE7A6C">
              <w:rPr>
                <w:rFonts w:ascii="Times New Roman" w:hAnsi="Times New Roman" w:cs="Times New Roman"/>
                <w:sz w:val="24"/>
                <w:szCs w:val="24"/>
              </w:rPr>
              <w:t>0-3</w:t>
            </w:r>
          </w:p>
          <w:p w14:paraId="791048A9" w14:textId="77777777" w:rsidR="003420D4" w:rsidRPr="00BE7A6C" w:rsidRDefault="003420D4" w:rsidP="000947E7">
            <w:pPr>
              <w:spacing w:after="0"/>
              <w:jc w:val="both"/>
              <w:rPr>
                <w:rFonts w:ascii="Times New Roman" w:hAnsi="Times New Roman" w:cs="Times New Roman"/>
                <w:sz w:val="24"/>
                <w:szCs w:val="24"/>
              </w:rPr>
            </w:pPr>
            <w:r w:rsidRPr="00BE7A6C">
              <w:rPr>
                <w:rFonts w:ascii="Times New Roman" w:hAnsi="Times New Roman" w:cs="Times New Roman"/>
                <w:sz w:val="24"/>
                <w:szCs w:val="24"/>
              </w:rPr>
              <w:t>4-7</w:t>
            </w:r>
          </w:p>
          <w:p w14:paraId="2F0ACEB5" w14:textId="47AA843C" w:rsidR="003420D4" w:rsidRPr="00BE7A6C" w:rsidRDefault="003420D4" w:rsidP="000947E7">
            <w:pPr>
              <w:spacing w:after="0"/>
              <w:jc w:val="both"/>
              <w:rPr>
                <w:rFonts w:ascii="Times New Roman" w:hAnsi="Times New Roman" w:cs="Times New Roman"/>
                <w:sz w:val="24"/>
                <w:szCs w:val="24"/>
              </w:rPr>
            </w:pPr>
            <w:r w:rsidRPr="00BE7A6C">
              <w:rPr>
                <w:rFonts w:ascii="Times New Roman" w:hAnsi="Times New Roman" w:cs="Times New Roman"/>
                <w:sz w:val="24"/>
                <w:szCs w:val="24"/>
              </w:rPr>
              <w:t>8-10</w:t>
            </w:r>
          </w:p>
        </w:tc>
      </w:tr>
      <w:tr w:rsidR="000947E7" w:rsidRPr="00BE7A6C" w14:paraId="3AD55F6F" w14:textId="77777777" w:rsidTr="000947E7">
        <w:tc>
          <w:tcPr>
            <w:tcW w:w="4811" w:type="dxa"/>
          </w:tcPr>
          <w:p w14:paraId="41946C63" w14:textId="77777777" w:rsidR="000947E7" w:rsidRPr="00BE7A6C" w:rsidRDefault="003420D4" w:rsidP="000947E7">
            <w:pPr>
              <w:spacing w:after="0"/>
              <w:jc w:val="both"/>
              <w:rPr>
                <w:rFonts w:ascii="Times New Roman" w:hAnsi="Times New Roman" w:cs="Times New Roman"/>
                <w:sz w:val="24"/>
                <w:szCs w:val="24"/>
              </w:rPr>
            </w:pPr>
            <w:r w:rsidRPr="00BE7A6C">
              <w:rPr>
                <w:rFonts w:ascii="Times New Roman" w:hAnsi="Times New Roman" w:cs="Times New Roman"/>
                <w:sz w:val="24"/>
                <w:szCs w:val="24"/>
              </w:rPr>
              <w:t>Eventuali protocolli di intesa con Enti che agiscono nel territorio nel settore di intervento.</w:t>
            </w:r>
          </w:p>
          <w:p w14:paraId="7F14BB38" w14:textId="01C829B6" w:rsidR="003420D4" w:rsidRPr="00BE7A6C" w:rsidRDefault="003420D4" w:rsidP="000947E7">
            <w:pPr>
              <w:spacing w:after="0"/>
              <w:jc w:val="both"/>
              <w:rPr>
                <w:rFonts w:ascii="Times New Roman" w:hAnsi="Times New Roman" w:cs="Times New Roman"/>
                <w:sz w:val="24"/>
                <w:szCs w:val="24"/>
              </w:rPr>
            </w:pPr>
            <w:r w:rsidRPr="00BE7A6C">
              <w:rPr>
                <w:rFonts w:ascii="Times New Roman" w:hAnsi="Times New Roman" w:cs="Times New Roman"/>
                <w:sz w:val="24"/>
                <w:szCs w:val="24"/>
              </w:rPr>
              <w:t>Si intendono per protocolli operativi</w:t>
            </w:r>
            <w:r w:rsidR="0076422E">
              <w:rPr>
                <w:rFonts w:ascii="Times New Roman" w:hAnsi="Times New Roman" w:cs="Times New Roman"/>
                <w:sz w:val="24"/>
                <w:szCs w:val="24"/>
              </w:rPr>
              <w:t xml:space="preserve"> quei</w:t>
            </w:r>
            <w:r w:rsidRPr="00BE7A6C">
              <w:rPr>
                <w:rFonts w:ascii="Times New Roman" w:hAnsi="Times New Roman" w:cs="Times New Roman"/>
                <w:sz w:val="24"/>
                <w:szCs w:val="24"/>
              </w:rPr>
              <w:t xml:space="preserve"> documenti che disciplinino </w:t>
            </w:r>
            <w:r w:rsidR="0076422E">
              <w:rPr>
                <w:rFonts w:ascii="Times New Roman" w:hAnsi="Times New Roman" w:cs="Times New Roman"/>
                <w:sz w:val="24"/>
                <w:szCs w:val="24"/>
              </w:rPr>
              <w:t xml:space="preserve">le </w:t>
            </w:r>
            <w:r w:rsidRPr="00BE7A6C">
              <w:rPr>
                <w:rFonts w:ascii="Times New Roman" w:hAnsi="Times New Roman" w:cs="Times New Roman"/>
                <w:sz w:val="24"/>
                <w:szCs w:val="24"/>
              </w:rPr>
              <w:t>reciproche attività in caso di attuazione degli interventi previsti (Allegare protocolli).</w:t>
            </w:r>
          </w:p>
        </w:tc>
        <w:tc>
          <w:tcPr>
            <w:tcW w:w="4811" w:type="dxa"/>
          </w:tcPr>
          <w:p w14:paraId="595F5F3C" w14:textId="5D0C7606" w:rsidR="000947E7" w:rsidRPr="00BE7A6C" w:rsidRDefault="003420D4" w:rsidP="000947E7">
            <w:pPr>
              <w:spacing w:after="0"/>
              <w:jc w:val="both"/>
              <w:rPr>
                <w:rFonts w:ascii="Times New Roman" w:hAnsi="Times New Roman" w:cs="Times New Roman"/>
                <w:sz w:val="24"/>
                <w:szCs w:val="24"/>
              </w:rPr>
            </w:pPr>
            <w:r w:rsidRPr="00BE7A6C">
              <w:rPr>
                <w:rFonts w:ascii="Times New Roman" w:hAnsi="Times New Roman" w:cs="Times New Roman"/>
                <w:sz w:val="24"/>
                <w:szCs w:val="24"/>
              </w:rPr>
              <w:t>1 punto per ogni protocollo di intesa</w:t>
            </w:r>
            <w:r w:rsidR="00474693" w:rsidRPr="00BE7A6C">
              <w:rPr>
                <w:rFonts w:ascii="Times New Roman" w:hAnsi="Times New Roman" w:cs="Times New Roman"/>
                <w:sz w:val="24"/>
                <w:szCs w:val="24"/>
              </w:rPr>
              <w:t xml:space="preserve"> (max </w:t>
            </w:r>
            <w:r w:rsidR="00931E94" w:rsidRPr="00BE7A6C">
              <w:rPr>
                <w:rFonts w:ascii="Times New Roman" w:hAnsi="Times New Roman" w:cs="Times New Roman"/>
                <w:sz w:val="24"/>
                <w:szCs w:val="24"/>
              </w:rPr>
              <w:t>5</w:t>
            </w:r>
            <w:r w:rsidR="00474693" w:rsidRPr="00BE7A6C">
              <w:rPr>
                <w:rFonts w:ascii="Times New Roman" w:hAnsi="Times New Roman" w:cs="Times New Roman"/>
                <w:sz w:val="24"/>
                <w:szCs w:val="24"/>
              </w:rPr>
              <w:t xml:space="preserve"> punti)</w:t>
            </w:r>
          </w:p>
        </w:tc>
      </w:tr>
      <w:tr w:rsidR="000947E7" w:rsidRPr="00BE7A6C" w14:paraId="569465C2" w14:textId="77777777" w:rsidTr="000947E7">
        <w:tc>
          <w:tcPr>
            <w:tcW w:w="4811" w:type="dxa"/>
          </w:tcPr>
          <w:p w14:paraId="7FA62804" w14:textId="461F290E" w:rsidR="000947E7" w:rsidRPr="00BE7A6C" w:rsidRDefault="007A228E" w:rsidP="003420D4">
            <w:pPr>
              <w:spacing w:after="0"/>
              <w:jc w:val="both"/>
              <w:rPr>
                <w:rFonts w:ascii="Times New Roman" w:hAnsi="Times New Roman" w:cs="Times New Roman"/>
                <w:sz w:val="24"/>
                <w:szCs w:val="24"/>
              </w:rPr>
            </w:pPr>
            <w:r w:rsidRPr="00BE7A6C">
              <w:rPr>
                <w:rFonts w:ascii="Times New Roman" w:hAnsi="Times New Roman" w:cs="Times New Roman"/>
                <w:sz w:val="24"/>
                <w:szCs w:val="24"/>
              </w:rPr>
              <w:t>Esperienza</w:t>
            </w:r>
            <w:r w:rsidR="00823BBE" w:rsidRPr="00BE7A6C">
              <w:rPr>
                <w:rFonts w:ascii="Times New Roman" w:hAnsi="Times New Roman" w:cs="Times New Roman"/>
                <w:sz w:val="24"/>
                <w:szCs w:val="24"/>
              </w:rPr>
              <w:t xml:space="preserve"> (quantità e qualità)</w:t>
            </w:r>
            <w:r w:rsidRPr="00BE7A6C">
              <w:rPr>
                <w:rFonts w:ascii="Times New Roman" w:hAnsi="Times New Roman" w:cs="Times New Roman"/>
                <w:sz w:val="24"/>
                <w:szCs w:val="24"/>
              </w:rPr>
              <w:t xml:space="preserve"> ed organizzazione generale del concorrente.</w:t>
            </w:r>
          </w:p>
          <w:p w14:paraId="323FAAF8" w14:textId="77777777" w:rsidR="007A228E" w:rsidRPr="00BE7A6C" w:rsidRDefault="007A228E" w:rsidP="003420D4">
            <w:pPr>
              <w:spacing w:after="0"/>
              <w:jc w:val="both"/>
              <w:rPr>
                <w:rFonts w:ascii="Times New Roman" w:hAnsi="Times New Roman" w:cs="Times New Roman"/>
                <w:sz w:val="24"/>
                <w:szCs w:val="24"/>
              </w:rPr>
            </w:pPr>
          </w:p>
          <w:p w14:paraId="7290EDB5" w14:textId="4D36B5E2" w:rsidR="007A228E" w:rsidRPr="00BE7A6C" w:rsidRDefault="0040304B" w:rsidP="003420D4">
            <w:pPr>
              <w:spacing w:after="0"/>
              <w:jc w:val="both"/>
              <w:rPr>
                <w:rFonts w:ascii="Times New Roman" w:hAnsi="Times New Roman" w:cs="Times New Roman"/>
                <w:sz w:val="24"/>
                <w:szCs w:val="24"/>
              </w:rPr>
            </w:pPr>
            <w:r w:rsidRPr="00BE7A6C">
              <w:rPr>
                <w:rFonts w:ascii="Times New Roman" w:hAnsi="Times New Roman" w:cs="Times New Roman"/>
                <w:sz w:val="24"/>
                <w:szCs w:val="24"/>
              </w:rPr>
              <w:t xml:space="preserve">Esperienza scarsa </w:t>
            </w:r>
          </w:p>
          <w:p w14:paraId="4079339E" w14:textId="46EC774B" w:rsidR="007A228E" w:rsidRPr="00BE7A6C" w:rsidRDefault="0040304B" w:rsidP="003420D4">
            <w:pPr>
              <w:spacing w:after="0"/>
              <w:jc w:val="both"/>
              <w:rPr>
                <w:rFonts w:ascii="Times New Roman" w:hAnsi="Times New Roman" w:cs="Times New Roman"/>
                <w:sz w:val="24"/>
                <w:szCs w:val="24"/>
              </w:rPr>
            </w:pPr>
            <w:r w:rsidRPr="00BE7A6C">
              <w:rPr>
                <w:rFonts w:ascii="Times New Roman" w:hAnsi="Times New Roman" w:cs="Times New Roman"/>
                <w:sz w:val="24"/>
                <w:szCs w:val="24"/>
              </w:rPr>
              <w:t xml:space="preserve">Esperienza buona </w:t>
            </w:r>
          </w:p>
          <w:p w14:paraId="26BAE89D" w14:textId="78A94A11" w:rsidR="007A228E" w:rsidRPr="00BE7A6C" w:rsidRDefault="0040304B" w:rsidP="003420D4">
            <w:pPr>
              <w:spacing w:after="0"/>
              <w:jc w:val="both"/>
              <w:rPr>
                <w:rFonts w:ascii="Times New Roman" w:hAnsi="Times New Roman" w:cs="Times New Roman"/>
                <w:sz w:val="24"/>
                <w:szCs w:val="24"/>
              </w:rPr>
            </w:pPr>
            <w:r w:rsidRPr="00BE7A6C">
              <w:rPr>
                <w:rFonts w:ascii="Times New Roman" w:hAnsi="Times New Roman" w:cs="Times New Roman"/>
                <w:sz w:val="24"/>
                <w:szCs w:val="24"/>
              </w:rPr>
              <w:t xml:space="preserve">Esperienza ottima </w:t>
            </w:r>
          </w:p>
        </w:tc>
        <w:tc>
          <w:tcPr>
            <w:tcW w:w="4811" w:type="dxa"/>
          </w:tcPr>
          <w:p w14:paraId="43D5A94B" w14:textId="77777777" w:rsidR="000947E7" w:rsidRPr="00BE7A6C" w:rsidRDefault="003420D4" w:rsidP="000947E7">
            <w:pPr>
              <w:spacing w:after="0"/>
              <w:jc w:val="both"/>
              <w:rPr>
                <w:rFonts w:ascii="Times New Roman" w:hAnsi="Times New Roman" w:cs="Times New Roman"/>
                <w:sz w:val="24"/>
                <w:szCs w:val="24"/>
              </w:rPr>
            </w:pPr>
            <w:r w:rsidRPr="00BE7A6C">
              <w:rPr>
                <w:rFonts w:ascii="Times New Roman" w:hAnsi="Times New Roman" w:cs="Times New Roman"/>
                <w:sz w:val="24"/>
                <w:szCs w:val="24"/>
              </w:rPr>
              <w:t>Fino a 20 punti</w:t>
            </w:r>
          </w:p>
          <w:p w14:paraId="1CAD3615" w14:textId="77777777" w:rsidR="003420D4" w:rsidRPr="00BE7A6C" w:rsidRDefault="003420D4" w:rsidP="000947E7">
            <w:pPr>
              <w:spacing w:after="0"/>
              <w:jc w:val="both"/>
              <w:rPr>
                <w:rFonts w:ascii="Times New Roman" w:hAnsi="Times New Roman" w:cs="Times New Roman"/>
                <w:sz w:val="24"/>
                <w:szCs w:val="24"/>
              </w:rPr>
            </w:pPr>
          </w:p>
          <w:p w14:paraId="7AA6844D" w14:textId="77777777" w:rsidR="003420D4" w:rsidRPr="00BE7A6C" w:rsidRDefault="003420D4" w:rsidP="000947E7">
            <w:pPr>
              <w:spacing w:after="0"/>
              <w:jc w:val="both"/>
              <w:rPr>
                <w:rFonts w:ascii="Times New Roman" w:hAnsi="Times New Roman" w:cs="Times New Roman"/>
                <w:sz w:val="24"/>
                <w:szCs w:val="24"/>
              </w:rPr>
            </w:pPr>
          </w:p>
          <w:p w14:paraId="21A99967" w14:textId="77777777" w:rsidR="007A228E" w:rsidRPr="00BE7A6C" w:rsidRDefault="007A228E" w:rsidP="007A228E">
            <w:pPr>
              <w:spacing w:after="0"/>
              <w:jc w:val="both"/>
              <w:rPr>
                <w:rFonts w:ascii="Times New Roman" w:hAnsi="Times New Roman" w:cs="Times New Roman"/>
                <w:sz w:val="24"/>
                <w:szCs w:val="24"/>
              </w:rPr>
            </w:pPr>
            <w:r w:rsidRPr="00BE7A6C">
              <w:rPr>
                <w:rFonts w:ascii="Times New Roman" w:hAnsi="Times New Roman" w:cs="Times New Roman"/>
                <w:sz w:val="24"/>
                <w:szCs w:val="24"/>
              </w:rPr>
              <w:t>0-5</w:t>
            </w:r>
          </w:p>
          <w:p w14:paraId="026EBD84" w14:textId="77777777" w:rsidR="007A228E" w:rsidRPr="00BE7A6C" w:rsidRDefault="007A228E" w:rsidP="007A228E">
            <w:pPr>
              <w:spacing w:after="0"/>
              <w:jc w:val="both"/>
              <w:rPr>
                <w:rFonts w:ascii="Times New Roman" w:hAnsi="Times New Roman" w:cs="Times New Roman"/>
                <w:sz w:val="24"/>
                <w:szCs w:val="24"/>
              </w:rPr>
            </w:pPr>
            <w:r w:rsidRPr="00BE7A6C">
              <w:rPr>
                <w:rFonts w:ascii="Times New Roman" w:hAnsi="Times New Roman" w:cs="Times New Roman"/>
                <w:sz w:val="24"/>
                <w:szCs w:val="24"/>
              </w:rPr>
              <w:t>6-10</w:t>
            </w:r>
          </w:p>
          <w:p w14:paraId="6B7A86DB" w14:textId="27AF8A87" w:rsidR="003420D4" w:rsidRPr="00BE7A6C" w:rsidRDefault="007A228E" w:rsidP="007A228E">
            <w:pPr>
              <w:spacing w:after="0"/>
              <w:jc w:val="both"/>
              <w:rPr>
                <w:rFonts w:ascii="Times New Roman" w:hAnsi="Times New Roman" w:cs="Times New Roman"/>
                <w:sz w:val="24"/>
                <w:szCs w:val="24"/>
              </w:rPr>
            </w:pPr>
            <w:r w:rsidRPr="00BE7A6C">
              <w:rPr>
                <w:rFonts w:ascii="Times New Roman" w:hAnsi="Times New Roman" w:cs="Times New Roman"/>
                <w:sz w:val="24"/>
                <w:szCs w:val="24"/>
              </w:rPr>
              <w:t>11-20</w:t>
            </w:r>
          </w:p>
        </w:tc>
      </w:tr>
      <w:tr w:rsidR="00931E94" w:rsidRPr="00BE7A6C" w14:paraId="11F107FE" w14:textId="77777777" w:rsidTr="000947E7">
        <w:tc>
          <w:tcPr>
            <w:tcW w:w="4811" w:type="dxa"/>
          </w:tcPr>
          <w:p w14:paraId="67D8A254" w14:textId="76F4D00E" w:rsidR="00931E94" w:rsidRPr="00BE7A6C" w:rsidRDefault="00931E94" w:rsidP="000947E7">
            <w:pPr>
              <w:spacing w:after="0"/>
              <w:jc w:val="both"/>
              <w:rPr>
                <w:rFonts w:ascii="Times New Roman" w:hAnsi="Times New Roman" w:cs="Times New Roman"/>
                <w:sz w:val="24"/>
                <w:szCs w:val="24"/>
              </w:rPr>
            </w:pPr>
            <w:r w:rsidRPr="00BE7A6C">
              <w:rPr>
                <w:rFonts w:ascii="Times New Roman" w:hAnsi="Times New Roman" w:cs="Times New Roman"/>
                <w:sz w:val="24"/>
                <w:szCs w:val="24"/>
              </w:rPr>
              <w:lastRenderedPageBreak/>
              <w:t>Qualità dell’esperienza maggiormente significativa</w:t>
            </w:r>
            <w:r w:rsidR="0076422E">
              <w:rPr>
                <w:rFonts w:ascii="Times New Roman" w:hAnsi="Times New Roman" w:cs="Times New Roman"/>
                <w:sz w:val="24"/>
                <w:szCs w:val="24"/>
              </w:rPr>
              <w:t>.</w:t>
            </w:r>
          </w:p>
        </w:tc>
        <w:tc>
          <w:tcPr>
            <w:tcW w:w="4811" w:type="dxa"/>
          </w:tcPr>
          <w:p w14:paraId="7CD852E5" w14:textId="003FC1BA" w:rsidR="00931E94" w:rsidRPr="00BE7A6C" w:rsidRDefault="00931E94" w:rsidP="000947E7">
            <w:pPr>
              <w:spacing w:after="0"/>
              <w:jc w:val="both"/>
              <w:rPr>
                <w:rFonts w:ascii="Times New Roman" w:hAnsi="Times New Roman" w:cs="Times New Roman"/>
                <w:sz w:val="24"/>
                <w:szCs w:val="24"/>
              </w:rPr>
            </w:pPr>
            <w:r w:rsidRPr="00BE7A6C">
              <w:rPr>
                <w:rFonts w:ascii="Times New Roman" w:hAnsi="Times New Roman" w:cs="Times New Roman"/>
                <w:sz w:val="24"/>
                <w:szCs w:val="24"/>
              </w:rPr>
              <w:t>Fino a 5 punti</w:t>
            </w:r>
          </w:p>
        </w:tc>
      </w:tr>
      <w:tr w:rsidR="003420D4" w:rsidRPr="00BE7A6C" w14:paraId="3876B629" w14:textId="77777777" w:rsidTr="000947E7">
        <w:tc>
          <w:tcPr>
            <w:tcW w:w="4811" w:type="dxa"/>
          </w:tcPr>
          <w:p w14:paraId="2A1AEE14" w14:textId="28DE97FC" w:rsidR="003420D4" w:rsidRPr="00BE7A6C" w:rsidRDefault="003420D4" w:rsidP="000947E7">
            <w:pPr>
              <w:spacing w:after="0"/>
              <w:jc w:val="both"/>
              <w:rPr>
                <w:rFonts w:ascii="Times New Roman" w:hAnsi="Times New Roman" w:cs="Times New Roman"/>
                <w:sz w:val="24"/>
                <w:szCs w:val="24"/>
              </w:rPr>
            </w:pPr>
            <w:r w:rsidRPr="00BE7A6C">
              <w:rPr>
                <w:rFonts w:ascii="Times New Roman" w:hAnsi="Times New Roman" w:cs="Times New Roman"/>
                <w:sz w:val="24"/>
                <w:szCs w:val="24"/>
              </w:rPr>
              <w:t>Descrizione del sistema di monitoraggio</w:t>
            </w:r>
            <w:r w:rsidR="0076422E">
              <w:rPr>
                <w:rFonts w:ascii="Times New Roman" w:hAnsi="Times New Roman" w:cs="Times New Roman"/>
                <w:sz w:val="24"/>
                <w:szCs w:val="24"/>
              </w:rPr>
              <w:t>.</w:t>
            </w:r>
          </w:p>
          <w:p w14:paraId="4A31AF85" w14:textId="77777777" w:rsidR="00986919" w:rsidRPr="00BE7A6C" w:rsidRDefault="00986919" w:rsidP="000947E7">
            <w:pPr>
              <w:spacing w:after="0"/>
              <w:jc w:val="both"/>
              <w:rPr>
                <w:rFonts w:ascii="Times New Roman" w:hAnsi="Times New Roman" w:cs="Times New Roman"/>
                <w:sz w:val="24"/>
                <w:szCs w:val="24"/>
              </w:rPr>
            </w:pPr>
          </w:p>
          <w:p w14:paraId="59D1588B" w14:textId="77777777" w:rsidR="00986919" w:rsidRPr="00BE7A6C" w:rsidRDefault="00986919" w:rsidP="000947E7">
            <w:pPr>
              <w:spacing w:after="0"/>
              <w:jc w:val="both"/>
              <w:rPr>
                <w:rFonts w:ascii="Times New Roman" w:hAnsi="Times New Roman" w:cs="Times New Roman"/>
                <w:sz w:val="24"/>
                <w:szCs w:val="24"/>
              </w:rPr>
            </w:pPr>
            <w:r w:rsidRPr="00BE7A6C">
              <w:rPr>
                <w:rFonts w:ascii="Times New Roman" w:hAnsi="Times New Roman" w:cs="Times New Roman"/>
                <w:sz w:val="24"/>
                <w:szCs w:val="24"/>
              </w:rPr>
              <w:t>Sistema di monitoraggio carente</w:t>
            </w:r>
          </w:p>
          <w:p w14:paraId="1C34DC2A" w14:textId="42A4D995" w:rsidR="00986919" w:rsidRPr="00BE7A6C" w:rsidRDefault="00986919" w:rsidP="00986919">
            <w:pPr>
              <w:spacing w:after="0"/>
              <w:jc w:val="both"/>
              <w:rPr>
                <w:rFonts w:ascii="Times New Roman" w:hAnsi="Times New Roman" w:cs="Times New Roman"/>
                <w:sz w:val="24"/>
                <w:szCs w:val="24"/>
              </w:rPr>
            </w:pPr>
            <w:r w:rsidRPr="00BE7A6C">
              <w:rPr>
                <w:rFonts w:ascii="Times New Roman" w:hAnsi="Times New Roman" w:cs="Times New Roman"/>
                <w:sz w:val="24"/>
                <w:szCs w:val="24"/>
              </w:rPr>
              <w:t>Sistema di monitoraggio sufficiente</w:t>
            </w:r>
          </w:p>
          <w:p w14:paraId="1B6523FA" w14:textId="7C26DAED" w:rsidR="00986919" w:rsidRPr="00BE7A6C" w:rsidRDefault="00986919" w:rsidP="000947E7">
            <w:pPr>
              <w:spacing w:after="0"/>
              <w:jc w:val="both"/>
              <w:rPr>
                <w:rFonts w:ascii="Times New Roman" w:hAnsi="Times New Roman" w:cs="Times New Roman"/>
                <w:sz w:val="24"/>
                <w:szCs w:val="24"/>
              </w:rPr>
            </w:pPr>
            <w:r w:rsidRPr="00BE7A6C">
              <w:rPr>
                <w:rFonts w:ascii="Times New Roman" w:hAnsi="Times New Roman" w:cs="Times New Roman"/>
                <w:sz w:val="24"/>
                <w:szCs w:val="24"/>
              </w:rPr>
              <w:t>Sistema di monitoraggio buono</w:t>
            </w:r>
          </w:p>
        </w:tc>
        <w:tc>
          <w:tcPr>
            <w:tcW w:w="4811" w:type="dxa"/>
          </w:tcPr>
          <w:p w14:paraId="062B9ADA" w14:textId="79A9B3E6" w:rsidR="003420D4" w:rsidRPr="00BE7A6C" w:rsidRDefault="003420D4" w:rsidP="000947E7">
            <w:pPr>
              <w:spacing w:after="0"/>
              <w:jc w:val="both"/>
              <w:rPr>
                <w:rFonts w:ascii="Times New Roman" w:hAnsi="Times New Roman" w:cs="Times New Roman"/>
                <w:sz w:val="24"/>
                <w:szCs w:val="24"/>
              </w:rPr>
            </w:pPr>
            <w:r w:rsidRPr="00BE7A6C">
              <w:rPr>
                <w:rFonts w:ascii="Times New Roman" w:hAnsi="Times New Roman" w:cs="Times New Roman"/>
                <w:sz w:val="24"/>
                <w:szCs w:val="24"/>
              </w:rPr>
              <w:t>Fino a 10 punti</w:t>
            </w:r>
          </w:p>
          <w:p w14:paraId="7E677DDB" w14:textId="63542BC6" w:rsidR="00986919" w:rsidRPr="00BE7A6C" w:rsidRDefault="00986919" w:rsidP="000947E7">
            <w:pPr>
              <w:spacing w:after="0"/>
              <w:jc w:val="both"/>
              <w:rPr>
                <w:rFonts w:ascii="Times New Roman" w:hAnsi="Times New Roman" w:cs="Times New Roman"/>
                <w:sz w:val="24"/>
                <w:szCs w:val="24"/>
              </w:rPr>
            </w:pPr>
          </w:p>
          <w:p w14:paraId="17C4389D" w14:textId="77777777" w:rsidR="00986919" w:rsidRPr="00BE7A6C" w:rsidRDefault="00986919" w:rsidP="00986919">
            <w:pPr>
              <w:spacing w:after="0"/>
              <w:jc w:val="both"/>
              <w:rPr>
                <w:rFonts w:ascii="Times New Roman" w:hAnsi="Times New Roman" w:cs="Times New Roman"/>
                <w:sz w:val="24"/>
                <w:szCs w:val="24"/>
              </w:rPr>
            </w:pPr>
            <w:r w:rsidRPr="00BE7A6C">
              <w:rPr>
                <w:rFonts w:ascii="Times New Roman" w:hAnsi="Times New Roman" w:cs="Times New Roman"/>
                <w:sz w:val="24"/>
                <w:szCs w:val="24"/>
              </w:rPr>
              <w:t>0-3</w:t>
            </w:r>
          </w:p>
          <w:p w14:paraId="5DBCA3BE" w14:textId="77777777" w:rsidR="00986919" w:rsidRPr="00BE7A6C" w:rsidRDefault="00986919" w:rsidP="00986919">
            <w:pPr>
              <w:spacing w:after="0"/>
              <w:jc w:val="both"/>
              <w:rPr>
                <w:rFonts w:ascii="Times New Roman" w:hAnsi="Times New Roman" w:cs="Times New Roman"/>
                <w:sz w:val="24"/>
                <w:szCs w:val="24"/>
              </w:rPr>
            </w:pPr>
            <w:r w:rsidRPr="00BE7A6C">
              <w:rPr>
                <w:rFonts w:ascii="Times New Roman" w:hAnsi="Times New Roman" w:cs="Times New Roman"/>
                <w:sz w:val="24"/>
                <w:szCs w:val="24"/>
              </w:rPr>
              <w:t>4-7</w:t>
            </w:r>
          </w:p>
          <w:p w14:paraId="1221DF0D" w14:textId="190E6F96" w:rsidR="003420D4" w:rsidRPr="00BE7A6C" w:rsidRDefault="00986919" w:rsidP="00986919">
            <w:pPr>
              <w:spacing w:after="0"/>
              <w:jc w:val="both"/>
              <w:rPr>
                <w:rFonts w:ascii="Times New Roman" w:hAnsi="Times New Roman" w:cs="Times New Roman"/>
                <w:sz w:val="24"/>
                <w:szCs w:val="24"/>
              </w:rPr>
            </w:pPr>
            <w:r w:rsidRPr="00BE7A6C">
              <w:rPr>
                <w:rFonts w:ascii="Times New Roman" w:hAnsi="Times New Roman" w:cs="Times New Roman"/>
                <w:sz w:val="24"/>
                <w:szCs w:val="24"/>
              </w:rPr>
              <w:t>8-10</w:t>
            </w:r>
          </w:p>
        </w:tc>
      </w:tr>
      <w:tr w:rsidR="00986919" w:rsidRPr="00BE7A6C" w14:paraId="6833FB77" w14:textId="77777777" w:rsidTr="000947E7">
        <w:tc>
          <w:tcPr>
            <w:tcW w:w="4811" w:type="dxa"/>
          </w:tcPr>
          <w:p w14:paraId="0471E8C4" w14:textId="7E796281" w:rsidR="00986919" w:rsidRPr="00BE7A6C" w:rsidRDefault="001118D7" w:rsidP="000947E7">
            <w:pPr>
              <w:spacing w:after="0"/>
              <w:jc w:val="both"/>
              <w:rPr>
                <w:rFonts w:ascii="Times New Roman" w:hAnsi="Times New Roman" w:cs="Times New Roman"/>
                <w:sz w:val="24"/>
                <w:szCs w:val="24"/>
              </w:rPr>
            </w:pPr>
            <w:r w:rsidRPr="00BE7A6C">
              <w:rPr>
                <w:rFonts w:ascii="Times New Roman" w:hAnsi="Times New Roman" w:cs="Times New Roman"/>
                <w:sz w:val="24"/>
                <w:szCs w:val="24"/>
              </w:rPr>
              <w:t>Eventuale cofinanziamento del proponente</w:t>
            </w:r>
            <w:r w:rsidR="0076422E">
              <w:rPr>
                <w:rFonts w:ascii="Times New Roman" w:hAnsi="Times New Roman" w:cs="Times New Roman"/>
                <w:sz w:val="24"/>
                <w:szCs w:val="24"/>
              </w:rPr>
              <w:t>.</w:t>
            </w:r>
          </w:p>
        </w:tc>
        <w:tc>
          <w:tcPr>
            <w:tcW w:w="4811" w:type="dxa"/>
          </w:tcPr>
          <w:p w14:paraId="20FB6A91" w14:textId="38D403FB" w:rsidR="00986919" w:rsidRPr="00BE7A6C" w:rsidRDefault="001118D7" w:rsidP="000947E7">
            <w:pPr>
              <w:spacing w:after="0"/>
              <w:jc w:val="both"/>
              <w:rPr>
                <w:rFonts w:ascii="Times New Roman" w:hAnsi="Times New Roman" w:cs="Times New Roman"/>
                <w:sz w:val="24"/>
                <w:szCs w:val="24"/>
              </w:rPr>
            </w:pPr>
            <w:r w:rsidRPr="00BE7A6C">
              <w:rPr>
                <w:rFonts w:ascii="Times New Roman" w:hAnsi="Times New Roman" w:cs="Times New Roman"/>
                <w:sz w:val="24"/>
                <w:szCs w:val="24"/>
              </w:rPr>
              <w:t>Fino a 5 punti</w:t>
            </w:r>
          </w:p>
        </w:tc>
      </w:tr>
      <w:tr w:rsidR="001118D7" w:rsidRPr="00BE7A6C" w14:paraId="355AF3A6" w14:textId="77777777" w:rsidTr="000947E7">
        <w:tc>
          <w:tcPr>
            <w:tcW w:w="4811" w:type="dxa"/>
          </w:tcPr>
          <w:p w14:paraId="668C1616" w14:textId="77369CBA" w:rsidR="001118D7" w:rsidRPr="00BE7A6C" w:rsidRDefault="001118D7" w:rsidP="001118D7">
            <w:pPr>
              <w:spacing w:after="0"/>
              <w:jc w:val="center"/>
              <w:rPr>
                <w:rFonts w:ascii="Times New Roman" w:hAnsi="Times New Roman" w:cs="Times New Roman"/>
                <w:b/>
                <w:bCs/>
                <w:sz w:val="24"/>
                <w:szCs w:val="24"/>
              </w:rPr>
            </w:pPr>
            <w:r w:rsidRPr="00BE7A6C">
              <w:rPr>
                <w:rFonts w:ascii="Times New Roman" w:hAnsi="Times New Roman" w:cs="Times New Roman"/>
                <w:b/>
                <w:bCs/>
                <w:sz w:val="24"/>
                <w:szCs w:val="24"/>
              </w:rPr>
              <w:t>Totale</w:t>
            </w:r>
          </w:p>
        </w:tc>
        <w:tc>
          <w:tcPr>
            <w:tcW w:w="4811" w:type="dxa"/>
          </w:tcPr>
          <w:p w14:paraId="27384926" w14:textId="31FC5B86" w:rsidR="001118D7" w:rsidRPr="00BE7A6C" w:rsidRDefault="001118D7" w:rsidP="000947E7">
            <w:pPr>
              <w:spacing w:after="0"/>
              <w:jc w:val="both"/>
              <w:rPr>
                <w:rFonts w:ascii="Times New Roman" w:hAnsi="Times New Roman" w:cs="Times New Roman"/>
                <w:b/>
                <w:bCs/>
                <w:sz w:val="24"/>
                <w:szCs w:val="24"/>
              </w:rPr>
            </w:pPr>
            <w:r w:rsidRPr="00BE7A6C">
              <w:rPr>
                <w:rFonts w:ascii="Times New Roman" w:hAnsi="Times New Roman" w:cs="Times New Roman"/>
                <w:b/>
                <w:bCs/>
                <w:sz w:val="24"/>
                <w:szCs w:val="24"/>
              </w:rPr>
              <w:t>100 punti</w:t>
            </w:r>
            <w:r w:rsidR="002C3120" w:rsidRPr="00BE7A6C">
              <w:rPr>
                <w:rFonts w:ascii="Times New Roman" w:hAnsi="Times New Roman" w:cs="Times New Roman"/>
                <w:b/>
                <w:bCs/>
                <w:sz w:val="24"/>
                <w:szCs w:val="24"/>
              </w:rPr>
              <w:t xml:space="preserve"> max</w:t>
            </w:r>
          </w:p>
        </w:tc>
      </w:tr>
      <w:bookmarkEnd w:id="9"/>
    </w:tbl>
    <w:p w14:paraId="5288F12F" w14:textId="2348C806" w:rsidR="000947E7" w:rsidRPr="00BE7A6C" w:rsidRDefault="000947E7" w:rsidP="000947E7">
      <w:pPr>
        <w:spacing w:after="0"/>
        <w:jc w:val="both"/>
        <w:rPr>
          <w:rFonts w:ascii="Times New Roman" w:hAnsi="Times New Roman" w:cs="Times New Roman"/>
          <w:sz w:val="24"/>
          <w:szCs w:val="24"/>
        </w:rPr>
      </w:pPr>
    </w:p>
    <w:p w14:paraId="7614692D" w14:textId="0813E5F4" w:rsidR="004926B2" w:rsidRDefault="004926B2" w:rsidP="004926B2">
      <w:pPr>
        <w:spacing w:after="0"/>
        <w:jc w:val="both"/>
        <w:rPr>
          <w:rFonts w:ascii="Times New Roman" w:hAnsi="Times New Roman" w:cs="Times New Roman"/>
          <w:bCs/>
          <w:sz w:val="24"/>
          <w:szCs w:val="24"/>
        </w:rPr>
      </w:pPr>
      <w:r w:rsidRPr="00BE7A6C">
        <w:rPr>
          <w:rFonts w:ascii="Times New Roman" w:hAnsi="Times New Roman" w:cs="Times New Roman"/>
          <w:bCs/>
          <w:sz w:val="24"/>
          <w:szCs w:val="24"/>
        </w:rPr>
        <w:t>Qualora la proposta progettuale presentata non raggiunga, nella sommatoria dei punteggi, il punteggio minimo di 60 punti, la stessa verrà esclusa dalla selezione non risultando congrua agli elementi minimi richiesti dall’amministrazione.</w:t>
      </w:r>
    </w:p>
    <w:p w14:paraId="7E6965D4" w14:textId="77777777" w:rsidR="004926B2" w:rsidRPr="00BE7A6C" w:rsidRDefault="004926B2" w:rsidP="004926B2">
      <w:pPr>
        <w:spacing w:after="0"/>
        <w:jc w:val="both"/>
        <w:rPr>
          <w:rFonts w:ascii="Times New Roman" w:hAnsi="Times New Roman" w:cs="Times New Roman"/>
          <w:bCs/>
          <w:sz w:val="24"/>
          <w:szCs w:val="24"/>
        </w:rPr>
      </w:pPr>
    </w:p>
    <w:p w14:paraId="4AEF37B2" w14:textId="77777777" w:rsidR="00FC047E" w:rsidRDefault="00425B55" w:rsidP="00CF6958">
      <w:pPr>
        <w:spacing w:after="0"/>
        <w:jc w:val="both"/>
        <w:rPr>
          <w:rFonts w:ascii="Times New Roman" w:hAnsi="Times New Roman" w:cs="Times New Roman"/>
          <w:sz w:val="24"/>
          <w:szCs w:val="24"/>
        </w:rPr>
      </w:pPr>
      <w:r w:rsidRPr="00BE7A6C">
        <w:rPr>
          <w:rFonts w:ascii="Times New Roman" w:hAnsi="Times New Roman" w:cs="Times New Roman"/>
          <w:sz w:val="24"/>
          <w:szCs w:val="24"/>
        </w:rPr>
        <w:t xml:space="preserve">La Commissione si avvale della facoltà di aggiornarsi in una o più sedute riservate per la valutazione dei suddetti elementi e la conseguente attribuzione dei punteggi. </w:t>
      </w:r>
    </w:p>
    <w:p w14:paraId="513C2BC2" w14:textId="5C0F1D98" w:rsidR="001118D7" w:rsidRPr="00BE7A6C" w:rsidRDefault="001118D7" w:rsidP="00CF6958">
      <w:pPr>
        <w:spacing w:after="0"/>
        <w:jc w:val="both"/>
        <w:rPr>
          <w:rFonts w:ascii="Times New Roman" w:hAnsi="Times New Roman" w:cs="Times New Roman"/>
          <w:sz w:val="24"/>
          <w:szCs w:val="24"/>
        </w:rPr>
      </w:pPr>
      <w:r w:rsidRPr="00BE7A6C">
        <w:rPr>
          <w:rFonts w:ascii="Times New Roman" w:hAnsi="Times New Roman" w:cs="Times New Roman"/>
          <w:sz w:val="24"/>
          <w:szCs w:val="24"/>
        </w:rPr>
        <w:t>In fase di valutazione delle proposte la Commissione potrà richiedere chiarimenti o specificazioni ai partecipanti.</w:t>
      </w:r>
    </w:p>
    <w:p w14:paraId="38CE1579" w14:textId="77777777" w:rsidR="00425B55" w:rsidRPr="00BE7A6C" w:rsidRDefault="00425B55" w:rsidP="00CF6958">
      <w:pPr>
        <w:spacing w:after="0"/>
        <w:jc w:val="both"/>
        <w:rPr>
          <w:rFonts w:ascii="Times New Roman" w:hAnsi="Times New Roman" w:cs="Times New Roman"/>
          <w:sz w:val="24"/>
          <w:szCs w:val="24"/>
        </w:rPr>
      </w:pPr>
    </w:p>
    <w:p w14:paraId="0C679A01" w14:textId="650A58BA" w:rsidR="001118D7" w:rsidRPr="00BE7A6C" w:rsidRDefault="001118D7" w:rsidP="00CF6958">
      <w:pPr>
        <w:spacing w:after="0"/>
        <w:jc w:val="both"/>
        <w:rPr>
          <w:rFonts w:ascii="Times New Roman" w:hAnsi="Times New Roman" w:cs="Times New Roman"/>
          <w:sz w:val="24"/>
          <w:szCs w:val="24"/>
        </w:rPr>
      </w:pPr>
      <w:r w:rsidRPr="00BE7A6C">
        <w:rPr>
          <w:rFonts w:ascii="Times New Roman" w:hAnsi="Times New Roman" w:cs="Times New Roman"/>
          <w:sz w:val="24"/>
          <w:szCs w:val="24"/>
        </w:rPr>
        <w:t>Ai fini dell’individuazione del/i soggetto/i con cui le Amministrazioni potranno procedere alla co-progettazione verranno contattati il/i soggetto/i con punteggio più elevato. In caso di parità dei punteggi, saranno convocati tutti gli enti a parimerito.</w:t>
      </w:r>
    </w:p>
    <w:p w14:paraId="2B3A98DA" w14:textId="77777777" w:rsidR="00425B55" w:rsidRPr="00BE7A6C" w:rsidRDefault="00425B55" w:rsidP="00CF6958">
      <w:pPr>
        <w:spacing w:after="0"/>
        <w:jc w:val="both"/>
        <w:rPr>
          <w:rFonts w:ascii="Times New Roman" w:hAnsi="Times New Roman" w:cs="Times New Roman"/>
          <w:bCs/>
          <w:sz w:val="24"/>
          <w:szCs w:val="24"/>
        </w:rPr>
      </w:pPr>
    </w:p>
    <w:p w14:paraId="260E899C" w14:textId="2F87C3CC" w:rsidR="00425B55" w:rsidRPr="00BE7A6C" w:rsidRDefault="00425B55" w:rsidP="00CF6958">
      <w:pPr>
        <w:spacing w:after="0"/>
        <w:jc w:val="both"/>
        <w:rPr>
          <w:rFonts w:ascii="Times New Roman" w:hAnsi="Times New Roman" w:cs="Times New Roman"/>
          <w:bCs/>
          <w:sz w:val="24"/>
          <w:szCs w:val="24"/>
        </w:rPr>
      </w:pPr>
      <w:r w:rsidRPr="000E0E4E">
        <w:rPr>
          <w:rFonts w:ascii="Times New Roman" w:hAnsi="Times New Roman" w:cs="Times New Roman"/>
          <w:bCs/>
          <w:sz w:val="24"/>
          <w:szCs w:val="24"/>
        </w:rPr>
        <w:t>Non sono ammess</w:t>
      </w:r>
      <w:r w:rsidR="00105AFA">
        <w:rPr>
          <w:rFonts w:ascii="Times New Roman" w:hAnsi="Times New Roman" w:cs="Times New Roman"/>
          <w:bCs/>
          <w:sz w:val="24"/>
          <w:szCs w:val="24"/>
        </w:rPr>
        <w:t>e forme di co-finanziamento</w:t>
      </w:r>
      <w:r w:rsidRPr="000E0E4E">
        <w:rPr>
          <w:rFonts w:ascii="Times New Roman" w:hAnsi="Times New Roman" w:cs="Times New Roman"/>
          <w:bCs/>
          <w:sz w:val="24"/>
          <w:szCs w:val="24"/>
        </w:rPr>
        <w:t xml:space="preserve"> condizionate o espresse in modo indeterminato e con riferimento ad altra offerta propria o di altri.</w:t>
      </w:r>
    </w:p>
    <w:p w14:paraId="225A67C8" w14:textId="77777777" w:rsidR="001118D7" w:rsidRPr="00BE7A6C" w:rsidRDefault="001118D7" w:rsidP="00CF6958">
      <w:pPr>
        <w:spacing w:after="0"/>
        <w:jc w:val="both"/>
        <w:rPr>
          <w:rFonts w:ascii="Times New Roman" w:hAnsi="Times New Roman" w:cs="Times New Roman"/>
          <w:sz w:val="24"/>
          <w:szCs w:val="24"/>
        </w:rPr>
      </w:pPr>
    </w:p>
    <w:p w14:paraId="0C7A99B2" w14:textId="2C746BF4" w:rsidR="00960474" w:rsidRPr="00BE7A6C" w:rsidRDefault="001118D7" w:rsidP="00CF6958">
      <w:pPr>
        <w:spacing w:after="0"/>
        <w:jc w:val="both"/>
        <w:rPr>
          <w:rFonts w:ascii="Times New Roman" w:hAnsi="Times New Roman" w:cs="Times New Roman"/>
          <w:sz w:val="24"/>
          <w:szCs w:val="24"/>
        </w:rPr>
      </w:pPr>
      <w:r w:rsidRPr="00BE7A6C">
        <w:rPr>
          <w:rFonts w:ascii="Times New Roman" w:hAnsi="Times New Roman" w:cs="Times New Roman"/>
          <w:sz w:val="24"/>
          <w:szCs w:val="24"/>
        </w:rPr>
        <w:t>Durante l’attività di co-progettazione, le proposte pervenute dal soggetto o dal raggruppamento selezionato attraverso la presente procedura potranno essere oggetto di modifiche anche sostanziali.</w:t>
      </w:r>
    </w:p>
    <w:p w14:paraId="336B0A20" w14:textId="77777777" w:rsidR="00425B55" w:rsidRPr="00BE7A6C" w:rsidRDefault="00425B55" w:rsidP="00CF6958">
      <w:pPr>
        <w:spacing w:after="0"/>
        <w:jc w:val="both"/>
        <w:rPr>
          <w:rFonts w:ascii="Times New Roman" w:hAnsi="Times New Roman" w:cs="Times New Roman"/>
          <w:bCs/>
          <w:sz w:val="24"/>
          <w:szCs w:val="24"/>
        </w:rPr>
      </w:pPr>
    </w:p>
    <w:p w14:paraId="1E7D0865" w14:textId="1700F63C" w:rsidR="00600FE6" w:rsidRDefault="00600FE6" w:rsidP="006B2845">
      <w:pPr>
        <w:spacing w:after="0"/>
        <w:jc w:val="both"/>
        <w:rPr>
          <w:rFonts w:ascii="Times New Roman" w:hAnsi="Times New Roman" w:cs="Times New Roman"/>
          <w:bCs/>
          <w:sz w:val="24"/>
          <w:szCs w:val="24"/>
        </w:rPr>
      </w:pPr>
      <w:r w:rsidRPr="00BE7A6C">
        <w:rPr>
          <w:rFonts w:ascii="Times New Roman" w:hAnsi="Times New Roman" w:cs="Times New Roman"/>
          <w:bCs/>
          <w:sz w:val="24"/>
          <w:szCs w:val="24"/>
        </w:rPr>
        <w:t>L’elenco delle proposte ammissibili verrà formulato e pubblicato, a seguito di apposito provvedimento, secondo l’ordine dei partecipanti che hanno ottenuto il punteggio più alto</w:t>
      </w:r>
      <w:r w:rsidR="000E0E4E">
        <w:rPr>
          <w:rFonts w:ascii="Times New Roman" w:hAnsi="Times New Roman" w:cs="Times New Roman"/>
          <w:bCs/>
          <w:sz w:val="24"/>
          <w:szCs w:val="24"/>
        </w:rPr>
        <w:t>.</w:t>
      </w:r>
    </w:p>
    <w:p w14:paraId="325F1103" w14:textId="77777777" w:rsidR="006B2845" w:rsidRPr="00BE7A6C" w:rsidRDefault="006B2845" w:rsidP="006B2845">
      <w:pPr>
        <w:spacing w:after="0"/>
        <w:jc w:val="both"/>
        <w:rPr>
          <w:rFonts w:ascii="Times New Roman" w:hAnsi="Times New Roman" w:cs="Times New Roman"/>
          <w:bCs/>
          <w:sz w:val="24"/>
          <w:szCs w:val="24"/>
        </w:rPr>
      </w:pPr>
    </w:p>
    <w:p w14:paraId="61078CDF" w14:textId="44EBDB6F" w:rsidR="00960474" w:rsidRPr="00BE7A6C" w:rsidRDefault="00960474" w:rsidP="00CF6958">
      <w:pPr>
        <w:pStyle w:val="Paragrafoelenco"/>
        <w:numPr>
          <w:ilvl w:val="0"/>
          <w:numId w:val="6"/>
        </w:numPr>
        <w:spacing w:after="0"/>
        <w:jc w:val="center"/>
        <w:rPr>
          <w:rFonts w:ascii="Times New Roman" w:hAnsi="Times New Roman" w:cs="Times New Roman"/>
          <w:b/>
          <w:sz w:val="24"/>
          <w:szCs w:val="24"/>
        </w:rPr>
      </w:pPr>
      <w:r w:rsidRPr="00BE7A6C">
        <w:rPr>
          <w:rFonts w:ascii="Times New Roman" w:hAnsi="Times New Roman" w:cs="Times New Roman"/>
          <w:b/>
          <w:sz w:val="24"/>
          <w:szCs w:val="24"/>
        </w:rPr>
        <w:t>FASI DELLA CO-PROGETTAZIONE</w:t>
      </w:r>
    </w:p>
    <w:p w14:paraId="719924A4" w14:textId="1B1F9BF2" w:rsidR="00425B55" w:rsidRPr="00BE7A6C" w:rsidRDefault="00425B55" w:rsidP="00CF6958">
      <w:pPr>
        <w:spacing w:after="0"/>
        <w:rPr>
          <w:rFonts w:ascii="Times New Roman" w:hAnsi="Times New Roman" w:cs="Times New Roman"/>
          <w:b/>
          <w:sz w:val="24"/>
          <w:szCs w:val="24"/>
        </w:rPr>
      </w:pPr>
    </w:p>
    <w:p w14:paraId="1EFB400F" w14:textId="2216A4A5" w:rsidR="00425B55" w:rsidRPr="00BE7A6C" w:rsidRDefault="00DA70BD" w:rsidP="00CF6958">
      <w:pPr>
        <w:spacing w:after="0"/>
        <w:jc w:val="both"/>
        <w:rPr>
          <w:rFonts w:ascii="Times New Roman" w:hAnsi="Times New Roman" w:cs="Times New Roman"/>
          <w:bCs/>
          <w:sz w:val="24"/>
          <w:szCs w:val="24"/>
        </w:rPr>
      </w:pPr>
      <w:r w:rsidRPr="00BE7A6C">
        <w:rPr>
          <w:rFonts w:ascii="Times New Roman" w:hAnsi="Times New Roman" w:cs="Times New Roman"/>
          <w:bCs/>
          <w:sz w:val="24"/>
          <w:szCs w:val="24"/>
        </w:rPr>
        <w:t xml:space="preserve">A seguito della valutazione e pubblicazione degli esiti, </w:t>
      </w:r>
      <w:r w:rsidR="00425B55" w:rsidRPr="00BE7A6C">
        <w:rPr>
          <w:rFonts w:ascii="Times New Roman" w:hAnsi="Times New Roman" w:cs="Times New Roman"/>
          <w:bCs/>
          <w:sz w:val="24"/>
          <w:szCs w:val="24"/>
        </w:rPr>
        <w:t xml:space="preserve">verrà costituito con i soggetti del terzo settore selezionati un tavolo di coprogettazione, costituito da personale incaricato </w:t>
      </w:r>
      <w:r w:rsidRPr="00BE7A6C">
        <w:rPr>
          <w:rFonts w:ascii="Times New Roman" w:hAnsi="Times New Roman" w:cs="Times New Roman"/>
          <w:bCs/>
          <w:sz w:val="24"/>
          <w:szCs w:val="24"/>
        </w:rPr>
        <w:t>dai Distretti Socio Sanitari 43 e 45</w:t>
      </w:r>
      <w:r w:rsidR="00425B55" w:rsidRPr="00BE7A6C">
        <w:rPr>
          <w:rFonts w:ascii="Times New Roman" w:hAnsi="Times New Roman" w:cs="Times New Roman"/>
          <w:bCs/>
          <w:sz w:val="24"/>
          <w:szCs w:val="24"/>
        </w:rPr>
        <w:t xml:space="preserve"> e dai </w:t>
      </w:r>
      <w:r w:rsidRPr="00BE7A6C">
        <w:rPr>
          <w:rFonts w:ascii="Times New Roman" w:hAnsi="Times New Roman" w:cs="Times New Roman"/>
          <w:bCs/>
          <w:sz w:val="24"/>
          <w:szCs w:val="24"/>
        </w:rPr>
        <w:t>rappresentanti degli enti del terzo settore ammessi</w:t>
      </w:r>
      <w:r w:rsidR="00425B55" w:rsidRPr="00BE7A6C">
        <w:rPr>
          <w:rFonts w:ascii="Times New Roman" w:hAnsi="Times New Roman" w:cs="Times New Roman"/>
          <w:bCs/>
          <w:sz w:val="24"/>
          <w:szCs w:val="24"/>
        </w:rPr>
        <w:t xml:space="preserve">, finalizzato alla predisposizione </w:t>
      </w:r>
      <w:r w:rsidR="007E61B8">
        <w:rPr>
          <w:rFonts w:ascii="Times New Roman" w:hAnsi="Times New Roman" w:cs="Times New Roman"/>
          <w:bCs/>
          <w:sz w:val="24"/>
          <w:szCs w:val="24"/>
        </w:rPr>
        <w:t>del progetto esecutivo</w:t>
      </w:r>
      <w:r w:rsidR="00425B55" w:rsidRPr="00BE7A6C">
        <w:rPr>
          <w:rFonts w:ascii="Times New Roman" w:hAnsi="Times New Roman" w:cs="Times New Roman"/>
          <w:bCs/>
          <w:sz w:val="24"/>
          <w:szCs w:val="24"/>
        </w:rPr>
        <w:t>.</w:t>
      </w:r>
    </w:p>
    <w:p w14:paraId="26AE49D7" w14:textId="221ADD61" w:rsidR="00425B55" w:rsidRPr="00BE7A6C" w:rsidRDefault="00425B55" w:rsidP="00CF6958">
      <w:pPr>
        <w:spacing w:after="0"/>
        <w:jc w:val="both"/>
        <w:rPr>
          <w:rFonts w:ascii="Times New Roman" w:hAnsi="Times New Roman" w:cs="Times New Roman"/>
          <w:bCs/>
          <w:sz w:val="24"/>
          <w:szCs w:val="24"/>
        </w:rPr>
      </w:pPr>
      <w:r w:rsidRPr="00BE7A6C">
        <w:rPr>
          <w:rFonts w:ascii="Times New Roman" w:hAnsi="Times New Roman" w:cs="Times New Roman"/>
          <w:bCs/>
          <w:sz w:val="24"/>
          <w:szCs w:val="24"/>
        </w:rPr>
        <w:t xml:space="preserve">Il </w:t>
      </w:r>
      <w:r w:rsidR="00526AED">
        <w:rPr>
          <w:rFonts w:ascii="Times New Roman" w:hAnsi="Times New Roman" w:cs="Times New Roman"/>
          <w:bCs/>
          <w:sz w:val="24"/>
          <w:szCs w:val="24"/>
        </w:rPr>
        <w:t>t</w:t>
      </w:r>
      <w:r w:rsidRPr="00BE7A6C">
        <w:rPr>
          <w:rFonts w:ascii="Times New Roman" w:hAnsi="Times New Roman" w:cs="Times New Roman"/>
          <w:bCs/>
          <w:sz w:val="24"/>
          <w:szCs w:val="24"/>
        </w:rPr>
        <w:t>avolo sarà permanente</w:t>
      </w:r>
      <w:r w:rsidR="00DA70BD" w:rsidRPr="00BE7A6C">
        <w:rPr>
          <w:rFonts w:ascii="Times New Roman" w:hAnsi="Times New Roman" w:cs="Times New Roman"/>
          <w:bCs/>
          <w:sz w:val="24"/>
          <w:szCs w:val="24"/>
        </w:rPr>
        <w:t xml:space="preserve"> </w:t>
      </w:r>
      <w:r w:rsidRPr="00BE7A6C">
        <w:rPr>
          <w:rFonts w:ascii="Times New Roman" w:hAnsi="Times New Roman" w:cs="Times New Roman"/>
          <w:bCs/>
          <w:sz w:val="24"/>
          <w:szCs w:val="24"/>
        </w:rPr>
        <w:t xml:space="preserve">e si riunirà periodicamente, secondo le necessità, nella fase di attuazione, per il monitoraggio e per redigere </w:t>
      </w:r>
      <w:r w:rsidR="00903BA5">
        <w:rPr>
          <w:rFonts w:ascii="Times New Roman" w:hAnsi="Times New Roman" w:cs="Times New Roman"/>
          <w:bCs/>
          <w:sz w:val="24"/>
          <w:szCs w:val="24"/>
        </w:rPr>
        <w:t>la</w:t>
      </w:r>
      <w:r w:rsidRPr="00BE7A6C">
        <w:rPr>
          <w:rFonts w:ascii="Times New Roman" w:hAnsi="Times New Roman" w:cs="Times New Roman"/>
          <w:bCs/>
          <w:sz w:val="24"/>
          <w:szCs w:val="24"/>
        </w:rPr>
        <w:t xml:space="preserve"> rendicontazione finanziaria, richiesti da Ministero.</w:t>
      </w:r>
    </w:p>
    <w:p w14:paraId="24793B62" w14:textId="77777777" w:rsidR="00DA70BD" w:rsidRPr="00BE7A6C" w:rsidRDefault="00DA70BD" w:rsidP="00CF6958">
      <w:pPr>
        <w:spacing w:after="0"/>
        <w:jc w:val="both"/>
        <w:rPr>
          <w:rFonts w:ascii="Times New Roman" w:hAnsi="Times New Roman" w:cs="Times New Roman"/>
          <w:bCs/>
          <w:sz w:val="24"/>
          <w:szCs w:val="24"/>
        </w:rPr>
      </w:pPr>
    </w:p>
    <w:p w14:paraId="7DC938A8" w14:textId="56387B95" w:rsidR="00156A45" w:rsidRDefault="00DA70BD" w:rsidP="00CF6958">
      <w:pPr>
        <w:spacing w:after="0"/>
        <w:jc w:val="both"/>
        <w:rPr>
          <w:rFonts w:ascii="Times New Roman" w:hAnsi="Times New Roman" w:cs="Times New Roman"/>
          <w:sz w:val="24"/>
          <w:szCs w:val="24"/>
        </w:rPr>
      </w:pPr>
      <w:r w:rsidRPr="006D1541">
        <w:rPr>
          <w:rFonts w:ascii="Times New Roman" w:hAnsi="Times New Roman" w:cs="Times New Roman"/>
          <w:bCs/>
          <w:sz w:val="24"/>
          <w:szCs w:val="24"/>
        </w:rPr>
        <w:lastRenderedPageBreak/>
        <w:t>G</w:t>
      </w:r>
      <w:r w:rsidR="002C4779" w:rsidRPr="006D1541">
        <w:rPr>
          <w:rFonts w:ascii="Times New Roman" w:hAnsi="Times New Roman" w:cs="Times New Roman"/>
          <w:sz w:val="24"/>
          <w:szCs w:val="24"/>
        </w:rPr>
        <w:t>li enti con la partecipazione al tavolo di coprogettazione, rilasciano espressa liberatoria</w:t>
      </w:r>
      <w:r w:rsidR="006F134F" w:rsidRPr="006D1541">
        <w:rPr>
          <w:rFonts w:ascii="Times New Roman" w:hAnsi="Times New Roman" w:cs="Times New Roman"/>
          <w:sz w:val="24"/>
          <w:szCs w:val="24"/>
        </w:rPr>
        <w:t xml:space="preserve"> circ</w:t>
      </w:r>
      <w:r w:rsidR="00955534" w:rsidRPr="006D1541">
        <w:rPr>
          <w:rFonts w:ascii="Times New Roman" w:hAnsi="Times New Roman" w:cs="Times New Roman"/>
          <w:sz w:val="24"/>
          <w:szCs w:val="24"/>
        </w:rPr>
        <w:t>a</w:t>
      </w:r>
      <w:r w:rsidR="006F134F" w:rsidRPr="006D1541">
        <w:rPr>
          <w:rFonts w:ascii="Times New Roman" w:hAnsi="Times New Roman" w:cs="Times New Roman"/>
          <w:sz w:val="24"/>
          <w:szCs w:val="24"/>
        </w:rPr>
        <w:t xml:space="preserve"> la vari</w:t>
      </w:r>
      <w:r w:rsidR="00955534" w:rsidRPr="006D1541">
        <w:rPr>
          <w:rFonts w:ascii="Times New Roman" w:hAnsi="Times New Roman" w:cs="Times New Roman"/>
          <w:sz w:val="24"/>
          <w:szCs w:val="24"/>
        </w:rPr>
        <w:t>a</w:t>
      </w:r>
      <w:r w:rsidR="006F134F" w:rsidRPr="006D1541">
        <w:rPr>
          <w:rFonts w:ascii="Times New Roman" w:hAnsi="Times New Roman" w:cs="Times New Roman"/>
          <w:sz w:val="24"/>
          <w:szCs w:val="24"/>
        </w:rPr>
        <w:t>zione, l</w:t>
      </w:r>
      <w:r w:rsidR="00955534" w:rsidRPr="006D1541">
        <w:rPr>
          <w:rFonts w:ascii="Times New Roman" w:hAnsi="Times New Roman" w:cs="Times New Roman"/>
          <w:sz w:val="24"/>
          <w:szCs w:val="24"/>
        </w:rPr>
        <w:t>a</w:t>
      </w:r>
      <w:r w:rsidR="006F134F" w:rsidRPr="006D1541">
        <w:rPr>
          <w:rFonts w:ascii="Times New Roman" w:hAnsi="Times New Roman" w:cs="Times New Roman"/>
          <w:sz w:val="24"/>
          <w:szCs w:val="24"/>
        </w:rPr>
        <w:t xml:space="preserve"> condivisione, la comunicazione, la diffusione e pubblicazione con qualsiasi modalità della proposta presentata che sarà oggetto di co</w:t>
      </w:r>
      <w:r w:rsidR="00055E39">
        <w:rPr>
          <w:rFonts w:ascii="Times New Roman" w:hAnsi="Times New Roman" w:cs="Times New Roman"/>
          <w:sz w:val="24"/>
          <w:szCs w:val="24"/>
        </w:rPr>
        <w:t>-</w:t>
      </w:r>
      <w:r w:rsidR="006F134F" w:rsidRPr="006D1541">
        <w:rPr>
          <w:rFonts w:ascii="Times New Roman" w:hAnsi="Times New Roman" w:cs="Times New Roman"/>
          <w:sz w:val="24"/>
          <w:szCs w:val="24"/>
        </w:rPr>
        <w:t>progettazione.</w:t>
      </w:r>
    </w:p>
    <w:p w14:paraId="4FE9EDC0" w14:textId="48DAF113" w:rsidR="00FC047E" w:rsidRPr="00BE7A6C" w:rsidRDefault="00FC047E" w:rsidP="00CF6958">
      <w:pPr>
        <w:spacing w:after="0"/>
        <w:jc w:val="both"/>
        <w:rPr>
          <w:rFonts w:ascii="Times New Roman" w:hAnsi="Times New Roman" w:cs="Times New Roman"/>
          <w:sz w:val="24"/>
          <w:szCs w:val="24"/>
        </w:rPr>
      </w:pPr>
      <w:r>
        <w:rPr>
          <w:rFonts w:ascii="Times New Roman" w:hAnsi="Times New Roman" w:cs="Times New Roman"/>
          <w:sz w:val="24"/>
          <w:szCs w:val="24"/>
        </w:rPr>
        <w:t xml:space="preserve">Gli enti individuati, qualora non lo siano </w:t>
      </w:r>
      <w:r w:rsidR="00C82288">
        <w:rPr>
          <w:rFonts w:ascii="Times New Roman" w:hAnsi="Times New Roman" w:cs="Times New Roman"/>
          <w:sz w:val="24"/>
          <w:szCs w:val="24"/>
        </w:rPr>
        <w:t>già, saranno</w:t>
      </w:r>
      <w:r>
        <w:rPr>
          <w:rFonts w:ascii="Times New Roman" w:hAnsi="Times New Roman" w:cs="Times New Roman"/>
          <w:sz w:val="24"/>
          <w:szCs w:val="24"/>
        </w:rPr>
        <w:t>, comunque chiamati a costituirsi in ATS per l’esecuzione del progetto</w:t>
      </w:r>
    </w:p>
    <w:p w14:paraId="29C9D336" w14:textId="77777777" w:rsidR="00DA70BD" w:rsidRPr="00BE7A6C" w:rsidRDefault="00DA70BD" w:rsidP="00CF6958">
      <w:pPr>
        <w:spacing w:after="0"/>
        <w:jc w:val="both"/>
        <w:rPr>
          <w:rFonts w:ascii="Times New Roman" w:hAnsi="Times New Roman" w:cs="Times New Roman"/>
          <w:sz w:val="24"/>
          <w:szCs w:val="24"/>
        </w:rPr>
      </w:pPr>
    </w:p>
    <w:p w14:paraId="3CFCCA5F" w14:textId="2169488D" w:rsidR="006F134F" w:rsidRPr="00BE7A6C" w:rsidRDefault="006F134F" w:rsidP="00CF6958">
      <w:pPr>
        <w:spacing w:after="0"/>
        <w:jc w:val="both"/>
        <w:rPr>
          <w:rFonts w:ascii="Times New Roman" w:hAnsi="Times New Roman" w:cs="Times New Roman"/>
          <w:sz w:val="24"/>
          <w:szCs w:val="24"/>
        </w:rPr>
      </w:pPr>
      <w:r w:rsidRPr="00BE7A6C">
        <w:rPr>
          <w:rFonts w:ascii="Times New Roman" w:hAnsi="Times New Roman" w:cs="Times New Roman"/>
          <w:sz w:val="24"/>
          <w:szCs w:val="24"/>
        </w:rPr>
        <w:t xml:space="preserve">All’esito del </w:t>
      </w:r>
      <w:r w:rsidR="00526AED">
        <w:rPr>
          <w:rFonts w:ascii="Times New Roman" w:hAnsi="Times New Roman" w:cs="Times New Roman"/>
          <w:sz w:val="24"/>
          <w:szCs w:val="24"/>
        </w:rPr>
        <w:t>t</w:t>
      </w:r>
      <w:r w:rsidRPr="00BE7A6C">
        <w:rPr>
          <w:rFonts w:ascii="Times New Roman" w:hAnsi="Times New Roman" w:cs="Times New Roman"/>
          <w:sz w:val="24"/>
          <w:szCs w:val="24"/>
        </w:rPr>
        <w:t xml:space="preserve">avolo di </w:t>
      </w:r>
      <w:r w:rsidR="00055E39">
        <w:rPr>
          <w:rFonts w:ascii="Times New Roman" w:hAnsi="Times New Roman" w:cs="Times New Roman"/>
          <w:sz w:val="24"/>
          <w:szCs w:val="24"/>
        </w:rPr>
        <w:t>c</w:t>
      </w:r>
      <w:r w:rsidRPr="00BE7A6C">
        <w:rPr>
          <w:rFonts w:ascii="Times New Roman" w:hAnsi="Times New Roman" w:cs="Times New Roman"/>
          <w:sz w:val="24"/>
          <w:szCs w:val="24"/>
        </w:rPr>
        <w:t>o</w:t>
      </w:r>
      <w:r w:rsidR="00055E39">
        <w:rPr>
          <w:rFonts w:ascii="Times New Roman" w:hAnsi="Times New Roman" w:cs="Times New Roman"/>
          <w:sz w:val="24"/>
          <w:szCs w:val="24"/>
        </w:rPr>
        <w:t>-</w:t>
      </w:r>
      <w:r w:rsidRPr="00BE7A6C">
        <w:rPr>
          <w:rFonts w:ascii="Times New Roman" w:hAnsi="Times New Roman" w:cs="Times New Roman"/>
          <w:sz w:val="24"/>
          <w:szCs w:val="24"/>
        </w:rPr>
        <w:t>progettazione sarà adottata</w:t>
      </w:r>
      <w:r w:rsidR="00F1710A">
        <w:rPr>
          <w:rFonts w:ascii="Times New Roman" w:hAnsi="Times New Roman" w:cs="Times New Roman"/>
          <w:sz w:val="24"/>
          <w:szCs w:val="24"/>
        </w:rPr>
        <w:t xml:space="preserve"> apposita convenzione tra i</w:t>
      </w:r>
      <w:r w:rsidR="00526AED">
        <w:rPr>
          <w:rFonts w:ascii="Times New Roman" w:hAnsi="Times New Roman" w:cs="Times New Roman"/>
          <w:sz w:val="24"/>
          <w:szCs w:val="24"/>
        </w:rPr>
        <w:t>l</w:t>
      </w:r>
      <w:r w:rsidR="00F1710A">
        <w:rPr>
          <w:rFonts w:ascii="Times New Roman" w:hAnsi="Times New Roman" w:cs="Times New Roman"/>
          <w:sz w:val="24"/>
          <w:szCs w:val="24"/>
        </w:rPr>
        <w:t xml:space="preserve"> Distrett</w:t>
      </w:r>
      <w:r w:rsidR="00526AED">
        <w:rPr>
          <w:rFonts w:ascii="Times New Roman" w:hAnsi="Times New Roman" w:cs="Times New Roman"/>
          <w:sz w:val="24"/>
          <w:szCs w:val="24"/>
        </w:rPr>
        <w:t>o capofila</w:t>
      </w:r>
      <w:r w:rsidR="00F1710A">
        <w:rPr>
          <w:rFonts w:ascii="Times New Roman" w:hAnsi="Times New Roman" w:cs="Times New Roman"/>
          <w:sz w:val="24"/>
          <w:szCs w:val="24"/>
        </w:rPr>
        <w:t xml:space="preserve"> e gli Enti del Terzo settore selezionati, nonché</w:t>
      </w:r>
      <w:r w:rsidRPr="00BE7A6C">
        <w:rPr>
          <w:rFonts w:ascii="Times New Roman" w:hAnsi="Times New Roman" w:cs="Times New Roman"/>
          <w:sz w:val="24"/>
          <w:szCs w:val="24"/>
        </w:rPr>
        <w:t xml:space="preserve"> la determinazione dirigenziale di affidamento del Servizio</w:t>
      </w:r>
      <w:r w:rsidR="00526AED">
        <w:rPr>
          <w:rFonts w:ascii="Times New Roman" w:hAnsi="Times New Roman" w:cs="Times New Roman"/>
          <w:sz w:val="24"/>
          <w:szCs w:val="24"/>
        </w:rPr>
        <w:t xml:space="preserve">. </w:t>
      </w:r>
      <w:r w:rsidRPr="00BE7A6C">
        <w:rPr>
          <w:rFonts w:ascii="Times New Roman" w:hAnsi="Times New Roman" w:cs="Times New Roman"/>
          <w:sz w:val="24"/>
          <w:szCs w:val="24"/>
        </w:rPr>
        <w:t>Il contratto potrà essere revocato al venir meno dei requisiti indicati, sulla scorta di verifiche periodiche e di un processo di valutazione continua della qualità delle prestazioni rese.</w:t>
      </w:r>
    </w:p>
    <w:p w14:paraId="5DE583F0" w14:textId="6E2B8944" w:rsidR="00DA70BD" w:rsidRPr="00BE7A6C" w:rsidRDefault="006F134F" w:rsidP="006B2845">
      <w:pPr>
        <w:spacing w:after="0"/>
        <w:jc w:val="both"/>
        <w:rPr>
          <w:rFonts w:ascii="Times New Roman" w:hAnsi="Times New Roman" w:cs="Times New Roman"/>
          <w:sz w:val="24"/>
          <w:szCs w:val="24"/>
        </w:rPr>
      </w:pPr>
      <w:r w:rsidRPr="00BE7A6C">
        <w:rPr>
          <w:rFonts w:ascii="Times New Roman" w:hAnsi="Times New Roman" w:cs="Times New Roman"/>
          <w:sz w:val="24"/>
          <w:szCs w:val="24"/>
        </w:rPr>
        <w:t>I Distrett</w:t>
      </w:r>
      <w:r w:rsidR="00DA70BD" w:rsidRPr="00BE7A6C">
        <w:rPr>
          <w:rFonts w:ascii="Times New Roman" w:hAnsi="Times New Roman" w:cs="Times New Roman"/>
          <w:sz w:val="24"/>
          <w:szCs w:val="24"/>
        </w:rPr>
        <w:t>i</w:t>
      </w:r>
      <w:r w:rsidRPr="00BE7A6C">
        <w:rPr>
          <w:rFonts w:ascii="Times New Roman" w:hAnsi="Times New Roman" w:cs="Times New Roman"/>
          <w:sz w:val="24"/>
          <w:szCs w:val="24"/>
        </w:rPr>
        <w:t xml:space="preserve"> Socio Sanitari 43</w:t>
      </w:r>
      <w:r w:rsidR="00DA70BD" w:rsidRPr="00BE7A6C">
        <w:rPr>
          <w:rFonts w:ascii="Times New Roman" w:hAnsi="Times New Roman" w:cs="Times New Roman"/>
          <w:sz w:val="24"/>
          <w:szCs w:val="24"/>
        </w:rPr>
        <w:t xml:space="preserve"> e 45</w:t>
      </w:r>
      <w:r w:rsidRPr="00BE7A6C">
        <w:rPr>
          <w:rFonts w:ascii="Times New Roman" w:hAnsi="Times New Roman" w:cs="Times New Roman"/>
          <w:sz w:val="24"/>
          <w:szCs w:val="24"/>
        </w:rPr>
        <w:t>, attraverso i responsabil</w:t>
      </w:r>
      <w:r w:rsidR="00DA70BD" w:rsidRPr="00BE7A6C">
        <w:rPr>
          <w:rFonts w:ascii="Times New Roman" w:hAnsi="Times New Roman" w:cs="Times New Roman"/>
          <w:sz w:val="24"/>
          <w:szCs w:val="24"/>
        </w:rPr>
        <w:t>i</w:t>
      </w:r>
      <w:r w:rsidRPr="00BE7A6C">
        <w:rPr>
          <w:rFonts w:ascii="Times New Roman" w:hAnsi="Times New Roman" w:cs="Times New Roman"/>
          <w:sz w:val="24"/>
          <w:szCs w:val="24"/>
        </w:rPr>
        <w:t xml:space="preserve"> de</w:t>
      </w:r>
      <w:r w:rsidR="00DA70BD" w:rsidRPr="00BE7A6C">
        <w:rPr>
          <w:rFonts w:ascii="Times New Roman" w:hAnsi="Times New Roman" w:cs="Times New Roman"/>
          <w:sz w:val="24"/>
          <w:szCs w:val="24"/>
        </w:rPr>
        <w:t xml:space="preserve">gli </w:t>
      </w:r>
      <w:r w:rsidRPr="00BE7A6C">
        <w:rPr>
          <w:rFonts w:ascii="Times New Roman" w:hAnsi="Times New Roman" w:cs="Times New Roman"/>
          <w:sz w:val="24"/>
          <w:szCs w:val="24"/>
        </w:rPr>
        <w:t xml:space="preserve">uffici </w:t>
      </w:r>
      <w:r w:rsidR="00DA70BD" w:rsidRPr="00BE7A6C">
        <w:rPr>
          <w:rFonts w:ascii="Times New Roman" w:hAnsi="Times New Roman" w:cs="Times New Roman"/>
          <w:sz w:val="24"/>
          <w:szCs w:val="24"/>
        </w:rPr>
        <w:t xml:space="preserve">di </w:t>
      </w:r>
      <w:r w:rsidRPr="00BE7A6C">
        <w:rPr>
          <w:rFonts w:ascii="Times New Roman" w:hAnsi="Times New Roman" w:cs="Times New Roman"/>
          <w:sz w:val="24"/>
          <w:szCs w:val="24"/>
        </w:rPr>
        <w:t>piano, si riserva</w:t>
      </w:r>
      <w:r w:rsidR="00DA70BD" w:rsidRPr="00BE7A6C">
        <w:rPr>
          <w:rFonts w:ascii="Times New Roman" w:hAnsi="Times New Roman" w:cs="Times New Roman"/>
          <w:sz w:val="24"/>
          <w:szCs w:val="24"/>
        </w:rPr>
        <w:t>no</w:t>
      </w:r>
      <w:r w:rsidRPr="00BE7A6C">
        <w:rPr>
          <w:rFonts w:ascii="Times New Roman" w:hAnsi="Times New Roman" w:cs="Times New Roman"/>
          <w:sz w:val="24"/>
          <w:szCs w:val="24"/>
        </w:rPr>
        <w:t xml:space="preserve"> le funzioni di programmazione delle attività nonché‚ la facoltà di dettare istruzioni e direttive per il corretto svolgimento delle stesse, potendo organizzare in ogni momento, anche da remoto, incontri di verifica ed incontri di programmazione e di coordinamento al fine di migliorare la gestione degli interventi stessi.</w:t>
      </w:r>
    </w:p>
    <w:p w14:paraId="5002017B" w14:textId="47D52AA1" w:rsidR="00E14602" w:rsidRPr="00BE7A6C" w:rsidRDefault="00E14602" w:rsidP="00CF6958">
      <w:pPr>
        <w:pStyle w:val="Paragrafoelenco"/>
        <w:widowControl w:val="0"/>
        <w:numPr>
          <w:ilvl w:val="0"/>
          <w:numId w:val="6"/>
        </w:numPr>
        <w:suppressAutoHyphens/>
        <w:spacing w:after="0"/>
        <w:jc w:val="center"/>
        <w:textAlignment w:val="baseline"/>
        <w:rPr>
          <w:rFonts w:ascii="Times New Roman" w:eastAsia="SimSun" w:hAnsi="Times New Roman" w:cs="Times New Roman"/>
          <w:kern w:val="1"/>
          <w:sz w:val="24"/>
          <w:szCs w:val="24"/>
          <w:lang w:eastAsia="hi-IN" w:bidi="hi-IN"/>
        </w:rPr>
      </w:pPr>
      <w:r w:rsidRPr="00BE7A6C">
        <w:rPr>
          <w:rFonts w:ascii="Times New Roman" w:eastAsia="SimSun" w:hAnsi="Times New Roman" w:cs="Times New Roman"/>
          <w:b/>
          <w:kern w:val="1"/>
          <w:sz w:val="24"/>
          <w:szCs w:val="24"/>
          <w:lang w:eastAsia="hi-IN" w:bidi="hi-IN"/>
        </w:rPr>
        <w:t>SOCCORSO ISTRUTTORIO</w:t>
      </w:r>
    </w:p>
    <w:p w14:paraId="77FF9A05" w14:textId="77777777" w:rsidR="00E14602" w:rsidRPr="00BE7A6C" w:rsidRDefault="00E14602" w:rsidP="00CF6958">
      <w:pPr>
        <w:widowControl w:val="0"/>
        <w:suppressAutoHyphens/>
        <w:spacing w:after="0"/>
        <w:textAlignment w:val="baseline"/>
        <w:rPr>
          <w:rFonts w:ascii="Times New Roman" w:eastAsia="SimSun" w:hAnsi="Times New Roman" w:cs="Times New Roman"/>
          <w:kern w:val="1"/>
          <w:sz w:val="24"/>
          <w:szCs w:val="24"/>
          <w:lang w:eastAsia="hi-IN" w:bidi="hi-IN"/>
        </w:rPr>
      </w:pPr>
    </w:p>
    <w:p w14:paraId="23C49B2B" w14:textId="77777777" w:rsidR="00E14602" w:rsidRPr="00BE7A6C" w:rsidRDefault="00E14602" w:rsidP="00CF6958">
      <w:pPr>
        <w:widowControl w:val="0"/>
        <w:suppressAutoHyphens/>
        <w:spacing w:after="0"/>
        <w:jc w:val="both"/>
        <w:textAlignment w:val="baseline"/>
        <w:rPr>
          <w:rFonts w:ascii="Times New Roman" w:eastAsia="SimSun" w:hAnsi="Times New Roman" w:cs="Times New Roman"/>
          <w:color w:val="000000"/>
          <w:kern w:val="1"/>
          <w:sz w:val="24"/>
          <w:szCs w:val="24"/>
          <w:lang w:eastAsia="ar-SA"/>
        </w:rPr>
      </w:pPr>
      <w:r w:rsidRPr="00BE7A6C">
        <w:rPr>
          <w:rFonts w:ascii="Times New Roman" w:eastAsia="SimSun" w:hAnsi="Times New Roman" w:cs="Times New Roman"/>
          <w:color w:val="000000"/>
          <w:kern w:val="1"/>
          <w:sz w:val="24"/>
          <w:szCs w:val="24"/>
          <w:lang w:eastAsia="ar-SA"/>
        </w:rPr>
        <w:t>Le carenze di qualsiasi elemento formale della domanda, e in particolare, la mancanza, l'incompletezza e ogni altra irregolarità essenziale degli elementi, possono essere sanate attraverso la procedura del soccorso istruttorio di cui all'art. 83, comma 9 del Codice degli Appalti.</w:t>
      </w:r>
    </w:p>
    <w:p w14:paraId="48818315" w14:textId="77777777" w:rsidR="00E14602" w:rsidRPr="00BE7A6C" w:rsidRDefault="00E14602" w:rsidP="00CF6958">
      <w:pPr>
        <w:widowControl w:val="0"/>
        <w:suppressAutoHyphens/>
        <w:spacing w:after="0"/>
        <w:jc w:val="both"/>
        <w:textAlignment w:val="baseline"/>
        <w:rPr>
          <w:rFonts w:ascii="Times New Roman" w:eastAsia="SimSun" w:hAnsi="Times New Roman" w:cs="Times New Roman"/>
          <w:color w:val="000000"/>
          <w:kern w:val="1"/>
          <w:sz w:val="24"/>
          <w:szCs w:val="24"/>
          <w:lang w:eastAsia="ar-SA"/>
        </w:rPr>
      </w:pPr>
      <w:r w:rsidRPr="00BE7A6C">
        <w:rPr>
          <w:rFonts w:ascii="Times New Roman" w:eastAsia="SimSun" w:hAnsi="Times New Roman" w:cs="Times New Roman"/>
          <w:color w:val="000000"/>
          <w:kern w:val="1"/>
          <w:sz w:val="24"/>
          <w:szCs w:val="24"/>
          <w:lang w:eastAsia="ar-SA"/>
        </w:rPr>
        <w:t>L'irregolarità essenziale è sanabile laddove non si accompagni ad una carenza sostanziale del requisito alla cui dimostrazione la documentazione omessa o irregolarmente prodotta era finalizzata. La successiva correzione o integrazione documentale è ammessa laddove consenta di attestare l'esistenza di circostanze preesistenti, vale a dire requisiti previsti per la partecipazione e documenti/elementi a corredo dell'offerta.</w:t>
      </w:r>
    </w:p>
    <w:p w14:paraId="2B8E9AE4" w14:textId="57D1494A" w:rsidR="00E14602" w:rsidRPr="00BE7A6C" w:rsidRDefault="00E14602" w:rsidP="00CF6958">
      <w:pPr>
        <w:widowControl w:val="0"/>
        <w:suppressAutoHyphens/>
        <w:spacing w:after="0"/>
        <w:jc w:val="both"/>
        <w:textAlignment w:val="baseline"/>
        <w:rPr>
          <w:rFonts w:ascii="Times New Roman" w:eastAsia="SimSun" w:hAnsi="Times New Roman" w:cs="Times New Roman"/>
          <w:color w:val="000000"/>
          <w:kern w:val="1"/>
          <w:sz w:val="24"/>
          <w:szCs w:val="24"/>
          <w:lang w:eastAsia="ar-SA"/>
        </w:rPr>
      </w:pPr>
      <w:r w:rsidRPr="00BE7A6C">
        <w:rPr>
          <w:rFonts w:ascii="Times New Roman" w:eastAsia="SimSun" w:hAnsi="Times New Roman" w:cs="Times New Roman"/>
          <w:color w:val="000000"/>
          <w:kern w:val="1"/>
          <w:sz w:val="24"/>
          <w:szCs w:val="24"/>
          <w:lang w:eastAsia="ar-SA"/>
        </w:rPr>
        <w:t>Ai fini della sanatoria il Distretto Socio Sanitario 43</w:t>
      </w:r>
      <w:r w:rsidR="00DF0531" w:rsidRPr="00BE7A6C">
        <w:rPr>
          <w:rFonts w:ascii="Times New Roman" w:eastAsia="SimSun" w:hAnsi="Times New Roman" w:cs="Times New Roman"/>
          <w:color w:val="000000"/>
          <w:kern w:val="1"/>
          <w:sz w:val="24"/>
          <w:szCs w:val="24"/>
          <w:lang w:eastAsia="ar-SA"/>
        </w:rPr>
        <w:t xml:space="preserve"> </w:t>
      </w:r>
      <w:r w:rsidRPr="00BE7A6C">
        <w:rPr>
          <w:rFonts w:ascii="Times New Roman" w:eastAsia="SimSun" w:hAnsi="Times New Roman" w:cs="Times New Roman"/>
          <w:color w:val="000000"/>
          <w:kern w:val="1"/>
          <w:sz w:val="24"/>
          <w:szCs w:val="24"/>
          <w:lang w:eastAsia="ar-SA"/>
        </w:rPr>
        <w:t>assegna al concorrente un congruo termine – non superiore a dieci giorni – perché siano rese, integrate o regolarizzate le dichiarazioni necessarie, indicando il contenuto e i soggetti che le devono rendere.</w:t>
      </w:r>
    </w:p>
    <w:p w14:paraId="18D8E3A3" w14:textId="23D6F4B7" w:rsidR="00E14602" w:rsidRPr="00BE7A6C" w:rsidRDefault="00E14602" w:rsidP="00CF6958">
      <w:pPr>
        <w:widowControl w:val="0"/>
        <w:suppressAutoHyphens/>
        <w:spacing w:after="0"/>
        <w:jc w:val="both"/>
        <w:textAlignment w:val="baseline"/>
        <w:rPr>
          <w:rFonts w:ascii="Times New Roman" w:eastAsia="SimSun" w:hAnsi="Times New Roman" w:cs="Times New Roman"/>
          <w:color w:val="000000"/>
          <w:kern w:val="1"/>
          <w:sz w:val="24"/>
          <w:szCs w:val="24"/>
          <w:lang w:eastAsia="ar-SA"/>
        </w:rPr>
      </w:pPr>
      <w:r w:rsidRPr="00BE7A6C">
        <w:rPr>
          <w:rFonts w:ascii="Times New Roman" w:eastAsia="SimSun" w:hAnsi="Times New Roman" w:cs="Times New Roman"/>
          <w:color w:val="000000"/>
          <w:kern w:val="1"/>
          <w:sz w:val="24"/>
          <w:szCs w:val="24"/>
          <w:lang w:eastAsia="ar-SA"/>
        </w:rPr>
        <w:t xml:space="preserve">Ove il concorrente produca dichiarazioni o documenti non perfettamente coerenti con la richiesta, </w:t>
      </w:r>
      <w:r w:rsidR="00DF0531" w:rsidRPr="00C2261B">
        <w:rPr>
          <w:rFonts w:ascii="Times New Roman" w:eastAsia="SimSun" w:hAnsi="Times New Roman" w:cs="Times New Roman"/>
          <w:color w:val="000000"/>
          <w:kern w:val="1"/>
          <w:sz w:val="24"/>
          <w:szCs w:val="24"/>
          <w:lang w:eastAsia="ar-SA"/>
        </w:rPr>
        <w:t>la</w:t>
      </w:r>
      <w:r w:rsidRPr="00C2261B">
        <w:rPr>
          <w:rFonts w:ascii="Times New Roman" w:eastAsia="SimSun" w:hAnsi="Times New Roman" w:cs="Times New Roman"/>
          <w:color w:val="000000"/>
          <w:kern w:val="1"/>
          <w:sz w:val="24"/>
          <w:szCs w:val="24"/>
          <w:lang w:eastAsia="ar-SA"/>
        </w:rPr>
        <w:t xml:space="preserve"> Com</w:t>
      </w:r>
      <w:r w:rsidR="00DF0531" w:rsidRPr="00C2261B">
        <w:rPr>
          <w:rFonts w:ascii="Times New Roman" w:eastAsia="SimSun" w:hAnsi="Times New Roman" w:cs="Times New Roman"/>
          <w:color w:val="000000"/>
          <w:kern w:val="1"/>
          <w:sz w:val="24"/>
          <w:szCs w:val="24"/>
          <w:lang w:eastAsia="ar-SA"/>
        </w:rPr>
        <w:t xml:space="preserve">missione </w:t>
      </w:r>
      <w:r w:rsidRPr="00BE7A6C">
        <w:rPr>
          <w:rFonts w:ascii="Times New Roman" w:eastAsia="SimSun" w:hAnsi="Times New Roman" w:cs="Times New Roman"/>
          <w:color w:val="000000"/>
          <w:kern w:val="1"/>
          <w:sz w:val="24"/>
          <w:szCs w:val="24"/>
          <w:lang w:eastAsia="ar-SA"/>
        </w:rPr>
        <w:t>può chiedere ulteriori precisazioni o chiarimenti, fissando un termine perentorio a pena di esclusione.</w:t>
      </w:r>
    </w:p>
    <w:p w14:paraId="53A1B0A4" w14:textId="77777777" w:rsidR="00E14602" w:rsidRPr="00BE7A6C" w:rsidRDefault="00E14602" w:rsidP="00CF6958">
      <w:pPr>
        <w:widowControl w:val="0"/>
        <w:suppressAutoHyphens/>
        <w:spacing w:after="0"/>
        <w:jc w:val="both"/>
        <w:textAlignment w:val="baseline"/>
        <w:rPr>
          <w:rFonts w:ascii="Times New Roman" w:eastAsia="SimSun" w:hAnsi="Times New Roman" w:cs="Times New Roman"/>
          <w:color w:val="000000"/>
          <w:kern w:val="1"/>
          <w:sz w:val="24"/>
          <w:szCs w:val="24"/>
          <w:lang w:eastAsia="ar-SA"/>
        </w:rPr>
      </w:pPr>
      <w:r w:rsidRPr="00BE7A6C">
        <w:rPr>
          <w:rFonts w:ascii="Times New Roman" w:eastAsia="SimSun" w:hAnsi="Times New Roman" w:cs="Times New Roman"/>
          <w:color w:val="000000"/>
          <w:kern w:val="1"/>
          <w:sz w:val="24"/>
          <w:szCs w:val="24"/>
          <w:lang w:eastAsia="ar-SA"/>
        </w:rPr>
        <w:t>In caso di inutile decorso del termine, si procede all'esclusione del concorrente dalla procedura.</w:t>
      </w:r>
    </w:p>
    <w:p w14:paraId="7D0267E7" w14:textId="5D0EC8C9" w:rsidR="00E14602" w:rsidRPr="00BE7A6C" w:rsidRDefault="00E14602" w:rsidP="00CF6958">
      <w:pPr>
        <w:widowControl w:val="0"/>
        <w:suppressAutoHyphens/>
        <w:spacing w:after="0"/>
        <w:jc w:val="both"/>
        <w:textAlignment w:val="baseline"/>
        <w:rPr>
          <w:rFonts w:ascii="Times New Roman" w:eastAsia="SimSun" w:hAnsi="Times New Roman" w:cs="Times New Roman"/>
          <w:color w:val="000000"/>
          <w:kern w:val="1"/>
          <w:sz w:val="24"/>
          <w:szCs w:val="24"/>
          <w:lang w:eastAsia="ar-SA"/>
        </w:rPr>
      </w:pPr>
      <w:r w:rsidRPr="00BE7A6C">
        <w:rPr>
          <w:rFonts w:ascii="Times New Roman" w:eastAsia="SimSun" w:hAnsi="Times New Roman" w:cs="Times New Roman"/>
          <w:color w:val="000000"/>
          <w:kern w:val="1"/>
          <w:sz w:val="24"/>
          <w:szCs w:val="24"/>
          <w:lang w:eastAsia="ar-SA"/>
        </w:rPr>
        <w:t>Al di fuori delle ipotesi di cui all'articolo 83 comma 9, del Codice è facolt</w:t>
      </w:r>
      <w:r w:rsidRPr="00C2261B">
        <w:rPr>
          <w:rFonts w:ascii="Times New Roman" w:eastAsia="SimSun" w:hAnsi="Times New Roman" w:cs="Times New Roman"/>
          <w:color w:val="000000"/>
          <w:kern w:val="1"/>
          <w:sz w:val="24"/>
          <w:szCs w:val="24"/>
          <w:lang w:eastAsia="ar-SA"/>
        </w:rPr>
        <w:t>à del</w:t>
      </w:r>
      <w:r w:rsidR="00AE0FBF" w:rsidRPr="00C2261B">
        <w:rPr>
          <w:rFonts w:ascii="Times New Roman" w:eastAsia="SimSun" w:hAnsi="Times New Roman" w:cs="Times New Roman"/>
          <w:color w:val="000000"/>
          <w:kern w:val="1"/>
          <w:sz w:val="24"/>
          <w:szCs w:val="24"/>
          <w:lang w:eastAsia="ar-SA"/>
        </w:rPr>
        <w:t>la Commissione</w:t>
      </w:r>
      <w:r w:rsidRPr="00BE7A6C">
        <w:rPr>
          <w:rFonts w:ascii="Times New Roman" w:eastAsia="SimSun" w:hAnsi="Times New Roman" w:cs="Times New Roman"/>
          <w:color w:val="000000"/>
          <w:kern w:val="1"/>
          <w:sz w:val="24"/>
          <w:szCs w:val="24"/>
          <w:highlight w:val="yellow"/>
          <w:lang w:eastAsia="ar-SA"/>
        </w:rPr>
        <w:t xml:space="preserve"> </w:t>
      </w:r>
      <w:r w:rsidRPr="00BE7A6C">
        <w:rPr>
          <w:rFonts w:ascii="Times New Roman" w:eastAsia="SimSun" w:hAnsi="Times New Roman" w:cs="Times New Roman"/>
          <w:color w:val="000000"/>
          <w:kern w:val="1"/>
          <w:sz w:val="24"/>
          <w:szCs w:val="24"/>
          <w:lang w:eastAsia="ar-SA"/>
        </w:rPr>
        <w:t>invitare, se necessario, i concorrenti a fornire chiarimenti in ordine al contenuto dei certificati, documenti e dichiarazioni presentati.</w:t>
      </w:r>
    </w:p>
    <w:p w14:paraId="60591170" w14:textId="77777777" w:rsidR="00E14602" w:rsidRPr="00BE7A6C" w:rsidRDefault="00E14602" w:rsidP="00CF6958">
      <w:pPr>
        <w:tabs>
          <w:tab w:val="left" w:pos="886"/>
        </w:tabs>
        <w:suppressAutoHyphens/>
        <w:spacing w:after="0"/>
        <w:ind w:right="-29"/>
        <w:jc w:val="both"/>
        <w:textAlignment w:val="baseline"/>
        <w:rPr>
          <w:rFonts w:ascii="Times New Roman" w:eastAsia="SimSun" w:hAnsi="Times New Roman" w:cs="Times New Roman"/>
          <w:b/>
          <w:bCs/>
          <w:kern w:val="3"/>
          <w:sz w:val="24"/>
          <w:szCs w:val="24"/>
          <w:lang w:eastAsia="ar-SA" w:bidi="hi-IN"/>
        </w:rPr>
      </w:pPr>
    </w:p>
    <w:p w14:paraId="53FECDBA" w14:textId="028055CD" w:rsidR="00E14602" w:rsidRPr="006B2845" w:rsidRDefault="00E14602" w:rsidP="00CF6958">
      <w:pPr>
        <w:pStyle w:val="Paragrafoelenco"/>
        <w:widowControl w:val="0"/>
        <w:numPr>
          <w:ilvl w:val="0"/>
          <w:numId w:val="6"/>
        </w:numPr>
        <w:suppressAutoHyphens/>
        <w:spacing w:after="0"/>
        <w:jc w:val="center"/>
        <w:textAlignment w:val="baseline"/>
        <w:rPr>
          <w:rFonts w:ascii="Times New Roman" w:eastAsia="SimSun" w:hAnsi="Times New Roman" w:cs="Times New Roman"/>
          <w:kern w:val="1"/>
          <w:sz w:val="24"/>
          <w:szCs w:val="24"/>
          <w:lang w:eastAsia="hi-IN" w:bidi="hi-IN"/>
        </w:rPr>
      </w:pPr>
      <w:r w:rsidRPr="00BE7A6C">
        <w:rPr>
          <w:rFonts w:ascii="Times New Roman" w:eastAsia="SimSun" w:hAnsi="Times New Roman" w:cs="Times New Roman"/>
          <w:b/>
          <w:kern w:val="1"/>
          <w:sz w:val="24"/>
          <w:szCs w:val="24"/>
          <w:lang w:eastAsia="hi-IN" w:bidi="hi-IN"/>
        </w:rPr>
        <w:t>DISPOSIZIONI FINALI E CLAUSOLE DI SALVAGUARDIA</w:t>
      </w:r>
    </w:p>
    <w:p w14:paraId="106841F0" w14:textId="77777777" w:rsidR="006B2845" w:rsidRPr="006B2845" w:rsidRDefault="006B2845" w:rsidP="006B2845">
      <w:pPr>
        <w:widowControl w:val="0"/>
        <w:suppressAutoHyphens/>
        <w:spacing w:after="0"/>
        <w:textAlignment w:val="baseline"/>
        <w:rPr>
          <w:rFonts w:ascii="Times New Roman" w:eastAsia="SimSun" w:hAnsi="Times New Roman" w:cs="Times New Roman"/>
          <w:kern w:val="1"/>
          <w:sz w:val="24"/>
          <w:szCs w:val="24"/>
          <w:lang w:eastAsia="hi-IN" w:bidi="hi-IN"/>
        </w:rPr>
      </w:pPr>
    </w:p>
    <w:p w14:paraId="712742D1" w14:textId="5C81D1CD" w:rsidR="00E14602" w:rsidRPr="00BE7A6C" w:rsidRDefault="00E14602" w:rsidP="00CF6958">
      <w:pPr>
        <w:widowControl w:val="0"/>
        <w:suppressAutoHyphens/>
        <w:spacing w:after="0"/>
        <w:jc w:val="both"/>
        <w:textAlignment w:val="baseline"/>
        <w:rPr>
          <w:rFonts w:ascii="Times New Roman" w:eastAsia="SimSun" w:hAnsi="Times New Roman" w:cs="Times New Roman"/>
          <w:kern w:val="1"/>
          <w:sz w:val="24"/>
          <w:szCs w:val="24"/>
          <w:lang w:eastAsia="hi-IN" w:bidi="hi-IN"/>
        </w:rPr>
      </w:pPr>
      <w:r w:rsidRPr="00BE7A6C">
        <w:rPr>
          <w:rFonts w:ascii="Times New Roman" w:eastAsia="SimSun" w:hAnsi="Times New Roman" w:cs="Times New Roman"/>
          <w:kern w:val="1"/>
          <w:sz w:val="24"/>
          <w:szCs w:val="24"/>
          <w:lang w:eastAsia="hi-IN" w:bidi="hi-IN"/>
        </w:rPr>
        <w:t>L'Avviso e la presentazione delle proposte non vincolano in alcun modo i Distrett</w:t>
      </w:r>
      <w:r w:rsidR="00D66998" w:rsidRPr="00BE7A6C">
        <w:rPr>
          <w:rFonts w:ascii="Times New Roman" w:eastAsia="SimSun" w:hAnsi="Times New Roman" w:cs="Times New Roman"/>
          <w:kern w:val="1"/>
          <w:sz w:val="24"/>
          <w:szCs w:val="24"/>
          <w:lang w:eastAsia="hi-IN" w:bidi="hi-IN"/>
        </w:rPr>
        <w:t>i</w:t>
      </w:r>
      <w:r w:rsidRPr="00BE7A6C">
        <w:rPr>
          <w:rFonts w:ascii="Times New Roman" w:eastAsia="SimSun" w:hAnsi="Times New Roman" w:cs="Times New Roman"/>
          <w:kern w:val="1"/>
          <w:sz w:val="24"/>
          <w:szCs w:val="24"/>
          <w:lang w:eastAsia="hi-IN" w:bidi="hi-IN"/>
        </w:rPr>
        <w:t xml:space="preserve"> </w:t>
      </w:r>
      <w:r w:rsidR="00D66998" w:rsidRPr="00BE7A6C">
        <w:rPr>
          <w:rFonts w:ascii="Times New Roman" w:eastAsia="SimSun" w:hAnsi="Times New Roman" w:cs="Times New Roman"/>
          <w:kern w:val="1"/>
          <w:sz w:val="24"/>
          <w:szCs w:val="24"/>
          <w:lang w:eastAsia="hi-IN" w:bidi="hi-IN"/>
        </w:rPr>
        <w:t>S</w:t>
      </w:r>
      <w:r w:rsidRPr="00BE7A6C">
        <w:rPr>
          <w:rFonts w:ascii="Times New Roman" w:eastAsia="SimSun" w:hAnsi="Times New Roman" w:cs="Times New Roman"/>
          <w:kern w:val="1"/>
          <w:sz w:val="24"/>
          <w:szCs w:val="24"/>
          <w:lang w:eastAsia="hi-IN" w:bidi="hi-IN"/>
        </w:rPr>
        <w:t xml:space="preserve">ocio </w:t>
      </w:r>
      <w:r w:rsidR="00D66998" w:rsidRPr="00BE7A6C">
        <w:rPr>
          <w:rFonts w:ascii="Times New Roman" w:eastAsia="SimSun" w:hAnsi="Times New Roman" w:cs="Times New Roman"/>
          <w:kern w:val="1"/>
          <w:sz w:val="24"/>
          <w:szCs w:val="24"/>
          <w:lang w:eastAsia="hi-IN" w:bidi="hi-IN"/>
        </w:rPr>
        <w:t>S</w:t>
      </w:r>
      <w:r w:rsidRPr="00BE7A6C">
        <w:rPr>
          <w:rFonts w:ascii="Times New Roman" w:eastAsia="SimSun" w:hAnsi="Times New Roman" w:cs="Times New Roman"/>
          <w:kern w:val="1"/>
          <w:sz w:val="24"/>
          <w:szCs w:val="24"/>
          <w:lang w:eastAsia="hi-IN" w:bidi="hi-IN"/>
        </w:rPr>
        <w:t>anitari 43</w:t>
      </w:r>
      <w:r w:rsidR="00D66998" w:rsidRPr="00BE7A6C">
        <w:rPr>
          <w:rFonts w:ascii="Times New Roman" w:eastAsia="SimSun" w:hAnsi="Times New Roman" w:cs="Times New Roman"/>
          <w:kern w:val="1"/>
          <w:sz w:val="24"/>
          <w:szCs w:val="24"/>
          <w:lang w:eastAsia="hi-IN" w:bidi="hi-IN"/>
        </w:rPr>
        <w:t xml:space="preserve"> e 45</w:t>
      </w:r>
      <w:r w:rsidRPr="00BE7A6C">
        <w:rPr>
          <w:rFonts w:ascii="Times New Roman" w:eastAsia="SimSun" w:hAnsi="Times New Roman" w:cs="Times New Roman"/>
          <w:kern w:val="1"/>
          <w:sz w:val="24"/>
          <w:szCs w:val="24"/>
          <w:lang w:eastAsia="hi-IN" w:bidi="hi-IN"/>
        </w:rPr>
        <w:t xml:space="preserve"> che si riserva</w:t>
      </w:r>
      <w:r w:rsidR="00D66998" w:rsidRPr="00BE7A6C">
        <w:rPr>
          <w:rFonts w:ascii="Times New Roman" w:eastAsia="SimSun" w:hAnsi="Times New Roman" w:cs="Times New Roman"/>
          <w:kern w:val="1"/>
          <w:sz w:val="24"/>
          <w:szCs w:val="24"/>
          <w:lang w:eastAsia="hi-IN" w:bidi="hi-IN"/>
        </w:rPr>
        <w:t>no</w:t>
      </w:r>
      <w:r w:rsidRPr="00BE7A6C">
        <w:rPr>
          <w:rFonts w:ascii="Times New Roman" w:eastAsia="SimSun" w:hAnsi="Times New Roman" w:cs="Times New Roman"/>
          <w:kern w:val="1"/>
          <w:sz w:val="24"/>
          <w:szCs w:val="24"/>
          <w:lang w:eastAsia="hi-IN" w:bidi="hi-IN"/>
        </w:rPr>
        <w:t>, sulla base delle procedure e normativa di riferimento e dell’evoluzione delle  misure di prevenzione Sars COV-2 emesse dalla Autorità competenti, ampia facoltà di sospendere, revocare o annullare la procedura de quo in qualsiasi fase di svolgimento della stessa e/o di non procedere alla stipula dell</w:t>
      </w:r>
      <w:r w:rsidR="00C2261B">
        <w:rPr>
          <w:rFonts w:ascii="Times New Roman" w:eastAsia="SimSun" w:hAnsi="Times New Roman" w:cs="Times New Roman"/>
          <w:kern w:val="1"/>
          <w:sz w:val="24"/>
          <w:szCs w:val="24"/>
          <w:lang w:eastAsia="hi-IN" w:bidi="hi-IN"/>
        </w:rPr>
        <w:t>a</w:t>
      </w:r>
      <w:r w:rsidRPr="00BE7A6C">
        <w:rPr>
          <w:rFonts w:ascii="Times New Roman" w:eastAsia="SimSun" w:hAnsi="Times New Roman" w:cs="Times New Roman"/>
          <w:kern w:val="1"/>
          <w:sz w:val="24"/>
          <w:szCs w:val="24"/>
          <w:lang w:eastAsia="hi-IN" w:bidi="hi-IN"/>
        </w:rPr>
        <w:t xml:space="preserve"> </w:t>
      </w:r>
      <w:r w:rsidRPr="00C2261B">
        <w:rPr>
          <w:rFonts w:ascii="Times New Roman" w:eastAsia="SimSun" w:hAnsi="Times New Roman" w:cs="Times New Roman"/>
          <w:kern w:val="1"/>
          <w:sz w:val="24"/>
          <w:szCs w:val="24"/>
          <w:lang w:eastAsia="hi-IN" w:bidi="hi-IN"/>
        </w:rPr>
        <w:t>Convenzion</w:t>
      </w:r>
      <w:r w:rsidR="00C2261B" w:rsidRPr="00C2261B">
        <w:rPr>
          <w:rFonts w:ascii="Times New Roman" w:eastAsia="SimSun" w:hAnsi="Times New Roman" w:cs="Times New Roman"/>
          <w:kern w:val="1"/>
          <w:sz w:val="24"/>
          <w:szCs w:val="24"/>
          <w:lang w:eastAsia="hi-IN" w:bidi="hi-IN"/>
        </w:rPr>
        <w:t>e</w:t>
      </w:r>
      <w:r w:rsidRPr="00BE7A6C">
        <w:rPr>
          <w:rFonts w:ascii="Times New Roman" w:eastAsia="SimSun" w:hAnsi="Times New Roman" w:cs="Times New Roman"/>
          <w:kern w:val="1"/>
          <w:sz w:val="24"/>
          <w:szCs w:val="24"/>
          <w:lang w:eastAsia="hi-IN" w:bidi="hi-IN"/>
        </w:rPr>
        <w:t xml:space="preserve"> senza incorrere in responsabilità e/o azioni di richiesta </w:t>
      </w:r>
      <w:r w:rsidRPr="00BE7A6C">
        <w:rPr>
          <w:rFonts w:ascii="Times New Roman" w:eastAsia="SimSun" w:hAnsi="Times New Roman" w:cs="Times New Roman"/>
          <w:kern w:val="1"/>
          <w:sz w:val="24"/>
          <w:szCs w:val="24"/>
          <w:lang w:eastAsia="hi-IN" w:bidi="hi-IN"/>
        </w:rPr>
        <w:lastRenderedPageBreak/>
        <w:t>danni, indennità, rimborsi o compensi di qualsiasi tipo.</w:t>
      </w:r>
    </w:p>
    <w:p w14:paraId="0A3B3B7F" w14:textId="2D075935" w:rsidR="00E14602" w:rsidRPr="00BE7A6C" w:rsidRDefault="00E14602" w:rsidP="00CF6958">
      <w:pPr>
        <w:widowControl w:val="0"/>
        <w:suppressAutoHyphens/>
        <w:spacing w:after="0"/>
        <w:jc w:val="both"/>
        <w:textAlignment w:val="baseline"/>
        <w:rPr>
          <w:rFonts w:ascii="Times New Roman" w:eastAsia="SimSun" w:hAnsi="Times New Roman" w:cs="Times New Roman"/>
          <w:kern w:val="1"/>
          <w:sz w:val="24"/>
          <w:szCs w:val="24"/>
          <w:lang w:eastAsia="hi-IN" w:bidi="hi-IN"/>
        </w:rPr>
      </w:pPr>
      <w:r w:rsidRPr="00BE7A6C">
        <w:rPr>
          <w:rFonts w:ascii="Times New Roman" w:eastAsia="SimSun" w:hAnsi="Times New Roman" w:cs="Times New Roman"/>
          <w:kern w:val="1"/>
          <w:sz w:val="24"/>
          <w:szCs w:val="24"/>
          <w:lang w:eastAsia="hi-IN" w:bidi="hi-IN"/>
        </w:rPr>
        <w:t>Il presente Avviso potrà subire modifiche nel corso della sua vigenza e potrà essere revocato da</w:t>
      </w:r>
      <w:r w:rsidR="00D66998" w:rsidRPr="00BE7A6C">
        <w:rPr>
          <w:rFonts w:ascii="Times New Roman" w:eastAsia="SimSun" w:hAnsi="Times New Roman" w:cs="Times New Roman"/>
          <w:kern w:val="1"/>
          <w:sz w:val="24"/>
          <w:szCs w:val="24"/>
          <w:lang w:eastAsia="hi-IN" w:bidi="hi-IN"/>
        </w:rPr>
        <w:t>i</w:t>
      </w:r>
      <w:r w:rsidRPr="00BE7A6C">
        <w:rPr>
          <w:rFonts w:ascii="Times New Roman" w:eastAsia="SimSun" w:hAnsi="Times New Roman" w:cs="Times New Roman"/>
          <w:kern w:val="1"/>
          <w:sz w:val="24"/>
          <w:szCs w:val="24"/>
          <w:lang w:eastAsia="hi-IN" w:bidi="hi-IN"/>
        </w:rPr>
        <w:t xml:space="preserve"> Distrett</w:t>
      </w:r>
      <w:r w:rsidR="00D66998" w:rsidRPr="00BE7A6C">
        <w:rPr>
          <w:rFonts w:ascii="Times New Roman" w:eastAsia="SimSun" w:hAnsi="Times New Roman" w:cs="Times New Roman"/>
          <w:kern w:val="1"/>
          <w:sz w:val="24"/>
          <w:szCs w:val="24"/>
          <w:lang w:eastAsia="hi-IN" w:bidi="hi-IN"/>
        </w:rPr>
        <w:t>i</w:t>
      </w:r>
      <w:r w:rsidRPr="00BE7A6C">
        <w:rPr>
          <w:rFonts w:ascii="Times New Roman" w:eastAsia="SimSun" w:hAnsi="Times New Roman" w:cs="Times New Roman"/>
          <w:kern w:val="1"/>
          <w:sz w:val="24"/>
          <w:szCs w:val="24"/>
          <w:lang w:eastAsia="hi-IN" w:bidi="hi-IN"/>
        </w:rPr>
        <w:t xml:space="preserve"> Socio Sanitari 43</w:t>
      </w:r>
      <w:r w:rsidR="00D66998" w:rsidRPr="00BE7A6C">
        <w:rPr>
          <w:rFonts w:ascii="Times New Roman" w:eastAsia="SimSun" w:hAnsi="Times New Roman" w:cs="Times New Roman"/>
          <w:kern w:val="1"/>
          <w:sz w:val="24"/>
          <w:szCs w:val="24"/>
          <w:lang w:eastAsia="hi-IN" w:bidi="hi-IN"/>
        </w:rPr>
        <w:t xml:space="preserve"> e 45</w:t>
      </w:r>
      <w:r w:rsidRPr="00BE7A6C">
        <w:rPr>
          <w:rFonts w:ascii="Times New Roman" w:eastAsia="SimSun" w:hAnsi="Times New Roman" w:cs="Times New Roman"/>
          <w:kern w:val="1"/>
          <w:sz w:val="24"/>
          <w:szCs w:val="24"/>
          <w:lang w:eastAsia="hi-IN" w:bidi="hi-IN"/>
        </w:rPr>
        <w:t xml:space="preserve"> qualora </w:t>
      </w:r>
      <w:r w:rsidR="00D66998" w:rsidRPr="00BE7A6C">
        <w:rPr>
          <w:rFonts w:ascii="Times New Roman" w:eastAsia="SimSun" w:hAnsi="Times New Roman" w:cs="Times New Roman"/>
          <w:kern w:val="1"/>
          <w:sz w:val="24"/>
          <w:szCs w:val="24"/>
          <w:lang w:eastAsia="hi-IN" w:bidi="hi-IN"/>
        </w:rPr>
        <w:t xml:space="preserve">questi </w:t>
      </w:r>
      <w:r w:rsidRPr="00BE7A6C">
        <w:rPr>
          <w:rFonts w:ascii="Times New Roman" w:eastAsia="SimSun" w:hAnsi="Times New Roman" w:cs="Times New Roman"/>
          <w:kern w:val="1"/>
          <w:sz w:val="24"/>
          <w:szCs w:val="24"/>
          <w:lang w:eastAsia="hi-IN" w:bidi="hi-IN"/>
        </w:rPr>
        <w:t>ne ravvisi</w:t>
      </w:r>
      <w:r w:rsidR="00D66998" w:rsidRPr="00BE7A6C">
        <w:rPr>
          <w:rFonts w:ascii="Times New Roman" w:eastAsia="SimSun" w:hAnsi="Times New Roman" w:cs="Times New Roman"/>
          <w:kern w:val="1"/>
          <w:sz w:val="24"/>
          <w:szCs w:val="24"/>
          <w:lang w:eastAsia="hi-IN" w:bidi="hi-IN"/>
        </w:rPr>
        <w:t>no</w:t>
      </w:r>
      <w:r w:rsidRPr="00BE7A6C">
        <w:rPr>
          <w:rFonts w:ascii="Times New Roman" w:eastAsia="SimSun" w:hAnsi="Times New Roman" w:cs="Times New Roman"/>
          <w:kern w:val="1"/>
          <w:sz w:val="24"/>
          <w:szCs w:val="24"/>
          <w:lang w:eastAsia="hi-IN" w:bidi="hi-IN"/>
        </w:rPr>
        <w:t xml:space="preserve"> la necessità a proprio insindacabile giudizio e, in ogni caso, nell’ipotesi di variazioni nei provvedimenti amministrativi di assegnazione delle risorse.</w:t>
      </w:r>
    </w:p>
    <w:p w14:paraId="717A62C8" w14:textId="64783025" w:rsidR="00574A14" w:rsidRPr="00431F23" w:rsidRDefault="00E14602" w:rsidP="00431F23">
      <w:pPr>
        <w:widowControl w:val="0"/>
        <w:suppressAutoHyphens/>
        <w:spacing w:after="0"/>
        <w:jc w:val="both"/>
        <w:textAlignment w:val="baseline"/>
        <w:rPr>
          <w:rFonts w:ascii="Times New Roman" w:eastAsia="SimSun" w:hAnsi="Times New Roman" w:cs="Times New Roman"/>
          <w:kern w:val="1"/>
          <w:sz w:val="24"/>
          <w:szCs w:val="24"/>
          <w:lang w:eastAsia="hi-IN" w:bidi="hi-IN"/>
        </w:rPr>
      </w:pPr>
      <w:r w:rsidRPr="00BE7A6C">
        <w:rPr>
          <w:rFonts w:ascii="Times New Roman" w:eastAsia="SimSun" w:hAnsi="Times New Roman" w:cs="Times New Roman"/>
          <w:kern w:val="1"/>
          <w:sz w:val="24"/>
          <w:szCs w:val="24"/>
          <w:lang w:eastAsia="hi-IN" w:bidi="hi-IN"/>
        </w:rPr>
        <w:t>Ai sensi della legge n. 136 del 13/08/2010 il concorrente assume gli obblighi di tracciabilità dei flussi finanziari e quindi i pagamenti a favore concorrente saranno effettuati unicamente su c/c tramite lo strumento di bonifico bancario o postale</w:t>
      </w:r>
      <w:r w:rsidR="005A564B">
        <w:rPr>
          <w:rFonts w:ascii="Times New Roman" w:eastAsia="SimSun" w:hAnsi="Times New Roman" w:cs="Times New Roman"/>
          <w:kern w:val="1"/>
          <w:sz w:val="24"/>
          <w:szCs w:val="24"/>
          <w:lang w:eastAsia="hi-IN" w:bidi="hi-IN"/>
        </w:rPr>
        <w:t xml:space="preserve"> a seguito di fatturazione elettronica</w:t>
      </w:r>
      <w:r w:rsidRPr="00BE7A6C">
        <w:rPr>
          <w:rFonts w:ascii="Times New Roman" w:eastAsia="SimSun" w:hAnsi="Times New Roman" w:cs="Times New Roman"/>
          <w:kern w:val="1"/>
          <w:sz w:val="24"/>
          <w:szCs w:val="24"/>
          <w:lang w:eastAsia="hi-IN" w:bidi="hi-IN"/>
        </w:rPr>
        <w:t>.</w:t>
      </w:r>
    </w:p>
    <w:p w14:paraId="68A6BAB9" w14:textId="77777777" w:rsidR="00574A14" w:rsidRPr="00BE7A6C" w:rsidRDefault="00574A14" w:rsidP="00CF6958">
      <w:pPr>
        <w:tabs>
          <w:tab w:val="left" w:pos="886"/>
        </w:tabs>
        <w:suppressAutoHyphens/>
        <w:spacing w:after="0"/>
        <w:ind w:right="-29"/>
        <w:textAlignment w:val="baseline"/>
        <w:rPr>
          <w:rFonts w:ascii="Times New Roman" w:eastAsia="SimSun" w:hAnsi="Times New Roman" w:cs="Times New Roman"/>
          <w:b/>
          <w:kern w:val="1"/>
          <w:sz w:val="24"/>
          <w:szCs w:val="24"/>
          <w:lang w:eastAsia="hi-IN" w:bidi="hi-IN"/>
        </w:rPr>
      </w:pPr>
    </w:p>
    <w:p w14:paraId="1DE4D70A" w14:textId="2A9C5FE4" w:rsidR="00232F5A" w:rsidRPr="00BE7A6C" w:rsidRDefault="00232F5A" w:rsidP="00CF6958">
      <w:pPr>
        <w:pStyle w:val="Paragrafoelenco"/>
        <w:numPr>
          <w:ilvl w:val="0"/>
          <w:numId w:val="6"/>
        </w:numPr>
        <w:tabs>
          <w:tab w:val="left" w:pos="886"/>
        </w:tabs>
        <w:suppressAutoHyphens/>
        <w:spacing w:after="0"/>
        <w:ind w:right="-29"/>
        <w:jc w:val="center"/>
        <w:textAlignment w:val="baseline"/>
        <w:rPr>
          <w:rFonts w:ascii="Times New Roman" w:eastAsia="SimSun" w:hAnsi="Times New Roman" w:cs="Times New Roman"/>
          <w:b/>
          <w:kern w:val="1"/>
          <w:sz w:val="24"/>
          <w:szCs w:val="24"/>
          <w:lang w:eastAsia="hi-IN" w:bidi="hi-IN"/>
        </w:rPr>
      </w:pPr>
      <w:r w:rsidRPr="00BE7A6C">
        <w:rPr>
          <w:rFonts w:ascii="Times New Roman" w:eastAsia="SimSun" w:hAnsi="Times New Roman" w:cs="Times New Roman"/>
          <w:b/>
          <w:kern w:val="1"/>
          <w:sz w:val="24"/>
          <w:szCs w:val="24"/>
          <w:lang w:eastAsia="hi-IN" w:bidi="hi-IN"/>
        </w:rPr>
        <w:t>INFORMAZIONI E CHIARIMENTI</w:t>
      </w:r>
    </w:p>
    <w:p w14:paraId="6F1A68DB" w14:textId="77777777" w:rsidR="00232F5A" w:rsidRPr="00BE7A6C" w:rsidRDefault="00232F5A" w:rsidP="00CF6958">
      <w:pPr>
        <w:tabs>
          <w:tab w:val="left" w:pos="886"/>
        </w:tabs>
        <w:suppressAutoHyphens/>
        <w:spacing w:after="0"/>
        <w:ind w:right="-29"/>
        <w:jc w:val="both"/>
        <w:textAlignment w:val="baseline"/>
        <w:rPr>
          <w:rFonts w:ascii="Times New Roman" w:eastAsia="SimSun" w:hAnsi="Times New Roman" w:cs="Times New Roman"/>
          <w:b/>
          <w:kern w:val="1"/>
          <w:sz w:val="24"/>
          <w:szCs w:val="24"/>
          <w:lang w:eastAsia="hi-IN" w:bidi="hi-IN"/>
        </w:rPr>
      </w:pPr>
    </w:p>
    <w:p w14:paraId="63358BAC" w14:textId="0576AE28" w:rsidR="00232F5A" w:rsidRPr="00BE7A6C" w:rsidRDefault="00D66998" w:rsidP="00CF6958">
      <w:pPr>
        <w:tabs>
          <w:tab w:val="left" w:pos="886"/>
        </w:tabs>
        <w:suppressAutoHyphens/>
        <w:spacing w:after="0"/>
        <w:ind w:right="-29"/>
        <w:jc w:val="both"/>
        <w:textAlignment w:val="baseline"/>
        <w:rPr>
          <w:rFonts w:ascii="Times New Roman" w:eastAsia="SimSun" w:hAnsi="Times New Roman" w:cs="Times New Roman"/>
          <w:color w:val="000000"/>
          <w:kern w:val="1"/>
          <w:sz w:val="24"/>
          <w:szCs w:val="24"/>
          <w:lang w:eastAsia="ar-SA"/>
        </w:rPr>
      </w:pPr>
      <w:r w:rsidRPr="00BE7A6C">
        <w:rPr>
          <w:rFonts w:ascii="Times New Roman" w:eastAsia="SimSun" w:hAnsi="Times New Roman" w:cs="Times New Roman"/>
          <w:color w:val="000000"/>
          <w:kern w:val="1"/>
          <w:sz w:val="24"/>
          <w:szCs w:val="24"/>
          <w:lang w:eastAsia="ar-SA"/>
        </w:rPr>
        <w:t>Le richieste di</w:t>
      </w:r>
      <w:r w:rsidR="00232F5A" w:rsidRPr="00BE7A6C">
        <w:rPr>
          <w:rFonts w:ascii="Times New Roman" w:eastAsia="SimSun" w:hAnsi="Times New Roman" w:cs="Times New Roman"/>
          <w:color w:val="000000"/>
          <w:kern w:val="1"/>
          <w:sz w:val="24"/>
          <w:szCs w:val="24"/>
          <w:lang w:eastAsia="ar-SA"/>
        </w:rPr>
        <w:t xml:space="preserve"> chiariment</w:t>
      </w:r>
      <w:r w:rsidRPr="00BE7A6C">
        <w:rPr>
          <w:rFonts w:ascii="Times New Roman" w:eastAsia="SimSun" w:hAnsi="Times New Roman" w:cs="Times New Roman"/>
          <w:color w:val="000000"/>
          <w:kern w:val="1"/>
          <w:sz w:val="24"/>
          <w:szCs w:val="24"/>
          <w:lang w:eastAsia="ar-SA"/>
        </w:rPr>
        <w:t>i</w:t>
      </w:r>
      <w:r w:rsidR="00232F5A" w:rsidRPr="00BE7A6C">
        <w:rPr>
          <w:rFonts w:ascii="Times New Roman" w:eastAsia="SimSun" w:hAnsi="Times New Roman" w:cs="Times New Roman"/>
          <w:color w:val="000000"/>
          <w:kern w:val="1"/>
          <w:sz w:val="24"/>
          <w:szCs w:val="24"/>
          <w:lang w:eastAsia="ar-SA"/>
        </w:rPr>
        <w:t xml:space="preserve"> devono essere inoltrat</w:t>
      </w:r>
      <w:r w:rsidRPr="00BE7A6C">
        <w:rPr>
          <w:rFonts w:ascii="Times New Roman" w:eastAsia="SimSun" w:hAnsi="Times New Roman" w:cs="Times New Roman"/>
          <w:color w:val="000000"/>
          <w:kern w:val="1"/>
          <w:sz w:val="24"/>
          <w:szCs w:val="24"/>
          <w:lang w:eastAsia="ar-SA"/>
        </w:rPr>
        <w:t>e</w:t>
      </w:r>
      <w:r w:rsidR="00232F5A" w:rsidRPr="00BE7A6C">
        <w:rPr>
          <w:rFonts w:ascii="Times New Roman" w:eastAsia="SimSun" w:hAnsi="Times New Roman" w:cs="Times New Roman"/>
          <w:color w:val="000000"/>
          <w:kern w:val="1"/>
          <w:sz w:val="24"/>
          <w:szCs w:val="24"/>
          <w:lang w:eastAsia="ar-SA"/>
        </w:rPr>
        <w:t>, e</w:t>
      </w:r>
      <w:r w:rsidR="00FE351C">
        <w:rPr>
          <w:rFonts w:ascii="Times New Roman" w:eastAsia="SimSun" w:hAnsi="Times New Roman" w:cs="Times New Roman"/>
          <w:color w:val="000000"/>
          <w:kern w:val="1"/>
          <w:sz w:val="24"/>
          <w:szCs w:val="24"/>
          <w:lang w:eastAsia="ar-SA"/>
        </w:rPr>
        <w:t>sc</w:t>
      </w:r>
      <w:r w:rsidR="00232F5A" w:rsidRPr="00BE7A6C">
        <w:rPr>
          <w:rFonts w:ascii="Times New Roman" w:eastAsia="SimSun" w:hAnsi="Times New Roman" w:cs="Times New Roman"/>
          <w:color w:val="000000"/>
          <w:kern w:val="1"/>
          <w:sz w:val="24"/>
          <w:szCs w:val="24"/>
          <w:lang w:eastAsia="ar-SA"/>
        </w:rPr>
        <w:t>lusivamente a mezzo PEC intestata al soggetto partecipante, all’indirizzo</w:t>
      </w:r>
      <w:r w:rsidRPr="00BE7A6C">
        <w:rPr>
          <w:rFonts w:ascii="Times New Roman" w:eastAsia="SimSun" w:hAnsi="Times New Roman" w:cs="Times New Roman"/>
          <w:color w:val="000000"/>
          <w:kern w:val="1"/>
          <w:sz w:val="24"/>
          <w:szCs w:val="24"/>
          <w:lang w:eastAsia="ar-SA"/>
        </w:rPr>
        <w:t xml:space="preserve"> </w:t>
      </w:r>
      <w:hyperlink r:id="rId8" w:history="1">
        <w:r w:rsidRPr="00BE7A6C">
          <w:rPr>
            <w:rStyle w:val="Collegamentoipertestuale"/>
            <w:rFonts w:ascii="Times New Roman" w:hAnsi="Times New Roman" w:cs="Times New Roman"/>
            <w:sz w:val="24"/>
            <w:szCs w:val="24"/>
          </w:rPr>
          <w:t>dirigente.servizisociali@pec.comunevittoria-rg.it</w:t>
        </w:r>
      </w:hyperlink>
      <w:r w:rsidR="00232F5A" w:rsidRPr="00BE7A6C">
        <w:rPr>
          <w:rFonts w:ascii="Times New Roman" w:eastAsia="SimSun" w:hAnsi="Times New Roman" w:cs="Times New Roman"/>
          <w:color w:val="000000"/>
          <w:kern w:val="1"/>
          <w:sz w:val="24"/>
          <w:szCs w:val="24"/>
          <w:lang w:eastAsia="ar-SA"/>
        </w:rPr>
        <w:t xml:space="preserve"> </w:t>
      </w:r>
      <w:r w:rsidRPr="00BE7A6C">
        <w:rPr>
          <w:rFonts w:ascii="Times New Roman" w:eastAsia="SimSun" w:hAnsi="Times New Roman" w:cs="Times New Roman"/>
          <w:color w:val="000000"/>
          <w:kern w:val="1"/>
          <w:sz w:val="24"/>
          <w:szCs w:val="24"/>
          <w:lang w:eastAsia="ar-SA"/>
        </w:rPr>
        <w:t xml:space="preserve">entro il </w:t>
      </w:r>
      <w:r w:rsidR="00232F5A" w:rsidRPr="00BE7A6C">
        <w:rPr>
          <w:rFonts w:ascii="Times New Roman" w:eastAsia="SimSun" w:hAnsi="Times New Roman" w:cs="Times New Roman"/>
          <w:color w:val="000000"/>
          <w:kern w:val="1"/>
          <w:sz w:val="24"/>
          <w:szCs w:val="24"/>
          <w:lang w:eastAsia="ar-SA"/>
        </w:rPr>
        <w:t xml:space="preserve">termine di </w:t>
      </w:r>
      <w:r w:rsidR="00431F23">
        <w:rPr>
          <w:rFonts w:ascii="Times New Roman" w:eastAsia="SimSun" w:hAnsi="Times New Roman" w:cs="Times New Roman"/>
          <w:color w:val="000000"/>
          <w:kern w:val="1"/>
          <w:sz w:val="24"/>
          <w:szCs w:val="24"/>
          <w:lang w:eastAsia="ar-SA"/>
        </w:rPr>
        <w:t>5</w:t>
      </w:r>
      <w:r w:rsidR="00232F5A" w:rsidRPr="00BE7A6C">
        <w:rPr>
          <w:rFonts w:ascii="Times New Roman" w:eastAsia="SimSun" w:hAnsi="Times New Roman" w:cs="Times New Roman"/>
          <w:color w:val="000000"/>
          <w:kern w:val="1"/>
          <w:sz w:val="24"/>
          <w:szCs w:val="24"/>
          <w:lang w:eastAsia="ar-SA"/>
        </w:rPr>
        <w:t xml:space="preserve"> giorni prima della scadenza fissata per la presentazione delle</w:t>
      </w:r>
      <w:r w:rsidRPr="00BE7A6C">
        <w:rPr>
          <w:rFonts w:ascii="Times New Roman" w:eastAsia="SimSun" w:hAnsi="Times New Roman" w:cs="Times New Roman"/>
          <w:color w:val="000000"/>
          <w:kern w:val="1"/>
          <w:sz w:val="24"/>
          <w:szCs w:val="24"/>
          <w:lang w:eastAsia="ar-SA"/>
        </w:rPr>
        <w:t xml:space="preserve"> domande di partecipazione.</w:t>
      </w:r>
    </w:p>
    <w:p w14:paraId="183C37E7" w14:textId="25835544" w:rsidR="00232F5A" w:rsidRPr="00BE7A6C" w:rsidRDefault="00232F5A" w:rsidP="00CF6958">
      <w:pPr>
        <w:suppressAutoHyphens/>
        <w:spacing w:after="0"/>
        <w:jc w:val="both"/>
        <w:textAlignment w:val="baseline"/>
        <w:rPr>
          <w:rFonts w:ascii="Times New Roman" w:eastAsia="SimSun" w:hAnsi="Times New Roman" w:cs="Times New Roman"/>
          <w:color w:val="000000"/>
          <w:kern w:val="1"/>
          <w:sz w:val="24"/>
          <w:szCs w:val="24"/>
          <w:lang w:eastAsia="ar-SA"/>
        </w:rPr>
      </w:pPr>
      <w:r w:rsidRPr="00BE7A6C">
        <w:rPr>
          <w:rFonts w:ascii="Times New Roman" w:eastAsia="SimSun" w:hAnsi="Times New Roman" w:cs="Times New Roman"/>
          <w:color w:val="000000"/>
          <w:kern w:val="1"/>
          <w:sz w:val="24"/>
          <w:szCs w:val="24"/>
          <w:lang w:eastAsia="ar-SA"/>
        </w:rPr>
        <w:t xml:space="preserve">I quesiti/chiarimenti, presentati in tempo utile, e le relative risposte, nonché eventuali integrazioni/rettifiche al presente avviso, verranno fornite (in forma anonima) almeno </w:t>
      </w:r>
      <w:r w:rsidR="006F3EC0" w:rsidRPr="00BE7A6C">
        <w:rPr>
          <w:rFonts w:ascii="Times New Roman" w:eastAsia="SimSun" w:hAnsi="Times New Roman" w:cs="Times New Roman"/>
          <w:color w:val="000000"/>
          <w:kern w:val="1"/>
          <w:sz w:val="24"/>
          <w:szCs w:val="24"/>
          <w:lang w:eastAsia="ar-SA"/>
        </w:rPr>
        <w:t>2</w:t>
      </w:r>
      <w:r w:rsidRPr="00BE7A6C">
        <w:rPr>
          <w:rFonts w:ascii="Times New Roman" w:eastAsia="SimSun" w:hAnsi="Times New Roman" w:cs="Times New Roman"/>
          <w:color w:val="000000"/>
          <w:kern w:val="1"/>
          <w:sz w:val="24"/>
          <w:szCs w:val="24"/>
          <w:lang w:eastAsia="ar-SA"/>
        </w:rPr>
        <w:t xml:space="preserve"> giorni prima della scadenza del termine fissato per la presentazione delle manifestazioni di interesse e verranno pubblicate </w:t>
      </w:r>
      <w:r w:rsidR="009E1D56" w:rsidRPr="00BE7A6C">
        <w:rPr>
          <w:rFonts w:ascii="Times New Roman" w:eastAsia="SimSun" w:hAnsi="Times New Roman" w:cs="Times New Roman"/>
          <w:color w:val="000000"/>
          <w:kern w:val="1"/>
          <w:sz w:val="24"/>
          <w:szCs w:val="24"/>
          <w:lang w:eastAsia="ar-SA"/>
        </w:rPr>
        <w:t>con le modalità indicate all’art. 15 del presente avviso</w:t>
      </w:r>
      <w:r w:rsidR="00D66998" w:rsidRPr="00BE7A6C">
        <w:rPr>
          <w:rFonts w:ascii="Times New Roman" w:eastAsia="SimSun" w:hAnsi="Times New Roman" w:cs="Times New Roman"/>
          <w:color w:val="000000"/>
          <w:kern w:val="1"/>
          <w:sz w:val="24"/>
          <w:szCs w:val="24"/>
          <w:lang w:eastAsia="ar-SA"/>
        </w:rPr>
        <w:t>.</w:t>
      </w:r>
    </w:p>
    <w:p w14:paraId="0130D1A7" w14:textId="49B2B73F" w:rsidR="00232F5A" w:rsidRPr="00BE7A6C" w:rsidRDefault="00232F5A" w:rsidP="00CF6958">
      <w:pPr>
        <w:widowControl w:val="0"/>
        <w:tabs>
          <w:tab w:val="left" w:pos="886"/>
        </w:tabs>
        <w:suppressAutoHyphens/>
        <w:spacing w:after="0"/>
        <w:ind w:right="-28"/>
        <w:textAlignment w:val="baseline"/>
        <w:rPr>
          <w:rFonts w:ascii="Times New Roman" w:eastAsia="SimSun" w:hAnsi="Times New Roman" w:cs="Times New Roman"/>
          <w:color w:val="000000"/>
          <w:kern w:val="1"/>
          <w:sz w:val="24"/>
          <w:szCs w:val="24"/>
          <w:lang w:eastAsia="ar-SA"/>
        </w:rPr>
      </w:pPr>
      <w:r w:rsidRPr="00BE7A6C">
        <w:rPr>
          <w:rFonts w:ascii="Times New Roman" w:eastAsia="SimSun" w:hAnsi="Times New Roman" w:cs="Times New Roman"/>
          <w:color w:val="000000"/>
          <w:kern w:val="1"/>
          <w:sz w:val="24"/>
          <w:szCs w:val="24"/>
          <w:lang w:eastAsia="ar-SA"/>
        </w:rPr>
        <w:t>Non sono ammessi chiarimenti telefonici, che non saranno comunque dati.</w:t>
      </w:r>
    </w:p>
    <w:p w14:paraId="682CCBDE" w14:textId="77777777" w:rsidR="00994DE0" w:rsidRPr="00BE7A6C" w:rsidRDefault="00994DE0" w:rsidP="00CF6958">
      <w:pPr>
        <w:widowControl w:val="0"/>
        <w:tabs>
          <w:tab w:val="left" w:pos="886"/>
        </w:tabs>
        <w:suppressAutoHyphens/>
        <w:spacing w:after="0"/>
        <w:ind w:right="-28"/>
        <w:textAlignment w:val="baseline"/>
        <w:rPr>
          <w:rFonts w:ascii="Times New Roman" w:eastAsia="SimSun" w:hAnsi="Times New Roman" w:cs="Times New Roman"/>
          <w:color w:val="000000"/>
          <w:kern w:val="1"/>
          <w:sz w:val="24"/>
          <w:szCs w:val="24"/>
          <w:lang w:eastAsia="ar-SA"/>
        </w:rPr>
      </w:pPr>
    </w:p>
    <w:p w14:paraId="51967421" w14:textId="093AB323" w:rsidR="00960474" w:rsidRPr="006B2845" w:rsidRDefault="00960474" w:rsidP="006B2845">
      <w:pPr>
        <w:pStyle w:val="Paragrafoelenco"/>
        <w:widowControl w:val="0"/>
        <w:numPr>
          <w:ilvl w:val="0"/>
          <w:numId w:val="6"/>
        </w:numPr>
        <w:tabs>
          <w:tab w:val="left" w:pos="886"/>
        </w:tabs>
        <w:suppressAutoHyphens/>
        <w:spacing w:after="0"/>
        <w:ind w:left="714" w:right="-28" w:hanging="357"/>
        <w:jc w:val="center"/>
        <w:textAlignment w:val="baseline"/>
        <w:rPr>
          <w:rFonts w:ascii="Times New Roman" w:eastAsia="SimSun" w:hAnsi="Times New Roman" w:cs="Times New Roman"/>
          <w:color w:val="000000"/>
          <w:kern w:val="1"/>
          <w:sz w:val="24"/>
          <w:szCs w:val="24"/>
          <w:lang w:eastAsia="ar-SA"/>
        </w:rPr>
      </w:pPr>
      <w:r w:rsidRPr="00BE7A6C">
        <w:rPr>
          <w:rFonts w:ascii="Times New Roman" w:hAnsi="Times New Roman" w:cs="Times New Roman"/>
          <w:b/>
          <w:sz w:val="24"/>
          <w:szCs w:val="24"/>
        </w:rPr>
        <w:t>TRATTAMENTO DEI DATI PERSONALI</w:t>
      </w:r>
    </w:p>
    <w:p w14:paraId="2BF6F213" w14:textId="77777777" w:rsidR="006B2845" w:rsidRPr="006B2845" w:rsidRDefault="006B2845" w:rsidP="006B2845">
      <w:pPr>
        <w:widowControl w:val="0"/>
        <w:tabs>
          <w:tab w:val="left" w:pos="886"/>
        </w:tabs>
        <w:suppressAutoHyphens/>
        <w:spacing w:after="0"/>
        <w:ind w:right="-28"/>
        <w:textAlignment w:val="baseline"/>
        <w:rPr>
          <w:rFonts w:ascii="Times New Roman" w:eastAsia="SimSun" w:hAnsi="Times New Roman" w:cs="Times New Roman"/>
          <w:color w:val="000000"/>
          <w:kern w:val="1"/>
          <w:sz w:val="24"/>
          <w:szCs w:val="24"/>
          <w:lang w:eastAsia="ar-SA"/>
        </w:rPr>
      </w:pPr>
    </w:p>
    <w:p w14:paraId="0D6EE751" w14:textId="04434AEE" w:rsidR="00D373EC" w:rsidRPr="00BE7A6C" w:rsidRDefault="00D373EC" w:rsidP="00CF6958">
      <w:pPr>
        <w:spacing w:after="0"/>
        <w:jc w:val="both"/>
        <w:rPr>
          <w:rFonts w:ascii="Times New Roman" w:hAnsi="Times New Roman" w:cs="Times New Roman"/>
          <w:sz w:val="24"/>
          <w:szCs w:val="24"/>
        </w:rPr>
      </w:pPr>
      <w:r w:rsidRPr="00BE7A6C">
        <w:rPr>
          <w:rFonts w:ascii="Times New Roman" w:hAnsi="Times New Roman" w:cs="Times New Roman"/>
          <w:sz w:val="24"/>
          <w:szCs w:val="24"/>
        </w:rPr>
        <w:t xml:space="preserve">Ai sensi dell’art. 13 del Regolamento UE 2016/679 (di seguito “GDPR 2016/679”), si informa che i dati personali forniti, necessari al corretto svolgimento della procedura comparativa, verranno utilizzati, nel rispetto di quanto disposto dal GDPR 2016/679 medesimo e degli obblighi di riservatezza, esclusivamente in funzione e per i fini del presente procedimento. Titolare del trattamento è il Comune di Vittoria, capofila del DSS 43, nella persona del </w:t>
      </w:r>
      <w:r w:rsidR="001778A7">
        <w:rPr>
          <w:rFonts w:ascii="Times New Roman" w:hAnsi="Times New Roman" w:cs="Times New Roman"/>
          <w:sz w:val="24"/>
          <w:szCs w:val="24"/>
        </w:rPr>
        <w:t>Segretario</w:t>
      </w:r>
      <w:r w:rsidRPr="00BE7A6C">
        <w:rPr>
          <w:rFonts w:ascii="Times New Roman" w:hAnsi="Times New Roman" w:cs="Times New Roman"/>
          <w:sz w:val="24"/>
          <w:szCs w:val="24"/>
        </w:rPr>
        <w:t xml:space="preserve"> e Legale rappresentante pro tempore.</w:t>
      </w:r>
    </w:p>
    <w:p w14:paraId="74890822" w14:textId="5F110949" w:rsidR="00431F23" w:rsidRDefault="00431F23">
      <w:pPr>
        <w:spacing w:after="0" w:line="240" w:lineRule="auto"/>
        <w:rPr>
          <w:rFonts w:ascii="Times New Roman" w:hAnsi="Times New Roman" w:cs="Times New Roman"/>
          <w:b/>
          <w:sz w:val="24"/>
          <w:szCs w:val="24"/>
        </w:rPr>
      </w:pPr>
    </w:p>
    <w:p w14:paraId="550CE4ED" w14:textId="42E49B68" w:rsidR="00190003" w:rsidRPr="00BE7A6C" w:rsidRDefault="00190003" w:rsidP="00CF6958">
      <w:pPr>
        <w:pStyle w:val="Paragrafoelenco"/>
        <w:numPr>
          <w:ilvl w:val="0"/>
          <w:numId w:val="6"/>
        </w:numPr>
        <w:spacing w:after="0"/>
        <w:jc w:val="center"/>
        <w:rPr>
          <w:rFonts w:ascii="Times New Roman" w:hAnsi="Times New Roman" w:cs="Times New Roman"/>
          <w:b/>
          <w:sz w:val="24"/>
          <w:szCs w:val="24"/>
        </w:rPr>
      </w:pPr>
      <w:r w:rsidRPr="00BE7A6C">
        <w:rPr>
          <w:rFonts w:ascii="Times New Roman" w:hAnsi="Times New Roman" w:cs="Times New Roman"/>
          <w:b/>
          <w:sz w:val="24"/>
          <w:szCs w:val="24"/>
        </w:rPr>
        <w:t>DIVIETO DI SUBAFFIDAMENTO O DI CESSIONE</w:t>
      </w:r>
    </w:p>
    <w:p w14:paraId="572AB75A" w14:textId="77777777" w:rsidR="00C06F2F" w:rsidRPr="00BE7A6C" w:rsidRDefault="00C06F2F" w:rsidP="00CF6958">
      <w:pPr>
        <w:spacing w:after="0"/>
        <w:rPr>
          <w:rFonts w:ascii="Times New Roman" w:hAnsi="Times New Roman" w:cs="Times New Roman"/>
          <w:b/>
          <w:sz w:val="24"/>
          <w:szCs w:val="24"/>
        </w:rPr>
      </w:pPr>
    </w:p>
    <w:p w14:paraId="20C50CE7" w14:textId="07DC1691" w:rsidR="00190003" w:rsidRPr="00BE7A6C" w:rsidRDefault="00190003" w:rsidP="00CF6958">
      <w:pPr>
        <w:spacing w:after="0"/>
        <w:jc w:val="both"/>
        <w:rPr>
          <w:rFonts w:ascii="Times New Roman" w:hAnsi="Times New Roman" w:cs="Times New Roman"/>
          <w:sz w:val="24"/>
          <w:szCs w:val="24"/>
        </w:rPr>
      </w:pPr>
      <w:r w:rsidRPr="00BE7A6C">
        <w:rPr>
          <w:rFonts w:ascii="Times New Roman" w:hAnsi="Times New Roman" w:cs="Times New Roman"/>
          <w:sz w:val="24"/>
          <w:szCs w:val="24"/>
        </w:rPr>
        <w:t>Si fa espresso divieto di ogni forma di sub</w:t>
      </w:r>
      <w:r w:rsidR="00C06F2F" w:rsidRPr="00BE7A6C">
        <w:rPr>
          <w:rFonts w:ascii="Times New Roman" w:hAnsi="Times New Roman" w:cs="Times New Roman"/>
          <w:sz w:val="24"/>
          <w:szCs w:val="24"/>
        </w:rPr>
        <w:t>-</w:t>
      </w:r>
      <w:r w:rsidRPr="00BE7A6C">
        <w:rPr>
          <w:rFonts w:ascii="Times New Roman" w:hAnsi="Times New Roman" w:cs="Times New Roman"/>
          <w:sz w:val="24"/>
          <w:szCs w:val="24"/>
        </w:rPr>
        <w:t>affidamento e di cessione, anche parziale, ad altri soggetti della gestione assunta senza previa autorizzazione esplicita de</w:t>
      </w:r>
      <w:r w:rsidR="00C06F2F" w:rsidRPr="00BE7A6C">
        <w:rPr>
          <w:rFonts w:ascii="Times New Roman" w:hAnsi="Times New Roman" w:cs="Times New Roman"/>
          <w:sz w:val="24"/>
          <w:szCs w:val="24"/>
        </w:rPr>
        <w:t>i</w:t>
      </w:r>
      <w:r w:rsidRPr="00BE7A6C">
        <w:rPr>
          <w:rFonts w:ascii="Times New Roman" w:hAnsi="Times New Roman" w:cs="Times New Roman"/>
          <w:sz w:val="24"/>
          <w:szCs w:val="24"/>
        </w:rPr>
        <w:t xml:space="preserve"> Distrett</w:t>
      </w:r>
      <w:r w:rsidR="00C06F2F" w:rsidRPr="00BE7A6C">
        <w:rPr>
          <w:rFonts w:ascii="Times New Roman" w:hAnsi="Times New Roman" w:cs="Times New Roman"/>
          <w:sz w:val="24"/>
          <w:szCs w:val="24"/>
        </w:rPr>
        <w:t>i</w:t>
      </w:r>
      <w:r w:rsidRPr="00BE7A6C">
        <w:rPr>
          <w:rFonts w:ascii="Times New Roman" w:hAnsi="Times New Roman" w:cs="Times New Roman"/>
          <w:sz w:val="24"/>
          <w:szCs w:val="24"/>
        </w:rPr>
        <w:t xml:space="preserve"> </w:t>
      </w:r>
      <w:r w:rsidR="00C06F2F" w:rsidRPr="00BE7A6C">
        <w:rPr>
          <w:rFonts w:ascii="Times New Roman" w:hAnsi="Times New Roman" w:cs="Times New Roman"/>
          <w:sz w:val="24"/>
          <w:szCs w:val="24"/>
        </w:rPr>
        <w:t xml:space="preserve">Socio Sanitari </w:t>
      </w:r>
      <w:r w:rsidRPr="00BE7A6C">
        <w:rPr>
          <w:rFonts w:ascii="Times New Roman" w:hAnsi="Times New Roman" w:cs="Times New Roman"/>
          <w:sz w:val="24"/>
          <w:szCs w:val="24"/>
        </w:rPr>
        <w:t>43</w:t>
      </w:r>
      <w:r w:rsidR="00C06F2F" w:rsidRPr="00BE7A6C">
        <w:rPr>
          <w:rFonts w:ascii="Times New Roman" w:hAnsi="Times New Roman" w:cs="Times New Roman"/>
          <w:sz w:val="24"/>
          <w:szCs w:val="24"/>
        </w:rPr>
        <w:t xml:space="preserve"> e 45</w:t>
      </w:r>
      <w:r w:rsidRPr="00BE7A6C">
        <w:rPr>
          <w:rFonts w:ascii="Times New Roman" w:hAnsi="Times New Roman" w:cs="Times New Roman"/>
          <w:sz w:val="24"/>
          <w:szCs w:val="24"/>
        </w:rPr>
        <w:t>, pena l’immediata risoluzione del rapporto salvo maggiori danni accertati.</w:t>
      </w:r>
    </w:p>
    <w:p w14:paraId="316A2F04" w14:textId="77777777" w:rsidR="005446F0" w:rsidRPr="00BE7A6C" w:rsidRDefault="005446F0" w:rsidP="00CF6958">
      <w:pPr>
        <w:spacing w:after="0"/>
        <w:jc w:val="both"/>
        <w:rPr>
          <w:rFonts w:ascii="Times New Roman" w:hAnsi="Times New Roman" w:cs="Times New Roman"/>
          <w:sz w:val="24"/>
          <w:szCs w:val="24"/>
        </w:rPr>
      </w:pPr>
    </w:p>
    <w:p w14:paraId="1F53EA95" w14:textId="215A6F00" w:rsidR="00190003" w:rsidRPr="00BE7A6C" w:rsidRDefault="00190003" w:rsidP="00CF6958">
      <w:pPr>
        <w:pStyle w:val="Paragrafoelenco"/>
        <w:numPr>
          <w:ilvl w:val="0"/>
          <w:numId w:val="6"/>
        </w:numPr>
        <w:spacing w:after="0"/>
        <w:jc w:val="center"/>
        <w:rPr>
          <w:rFonts w:ascii="Times New Roman" w:hAnsi="Times New Roman" w:cs="Times New Roman"/>
          <w:b/>
          <w:sz w:val="24"/>
          <w:szCs w:val="24"/>
        </w:rPr>
      </w:pPr>
      <w:r w:rsidRPr="00BE7A6C">
        <w:rPr>
          <w:rFonts w:ascii="Times New Roman" w:hAnsi="Times New Roman" w:cs="Times New Roman"/>
          <w:b/>
          <w:sz w:val="24"/>
          <w:szCs w:val="24"/>
        </w:rPr>
        <w:t>FORO COMPETENTE</w:t>
      </w:r>
    </w:p>
    <w:p w14:paraId="256120ED" w14:textId="77777777" w:rsidR="00C06F2F" w:rsidRPr="00BE7A6C" w:rsidRDefault="00C06F2F" w:rsidP="00CF6958">
      <w:pPr>
        <w:spacing w:after="0"/>
        <w:rPr>
          <w:rFonts w:ascii="Times New Roman" w:hAnsi="Times New Roman" w:cs="Times New Roman"/>
          <w:b/>
          <w:sz w:val="24"/>
          <w:szCs w:val="24"/>
        </w:rPr>
      </w:pPr>
    </w:p>
    <w:p w14:paraId="2EDFFF7B" w14:textId="222BEA71" w:rsidR="00190003" w:rsidRPr="00BE7A6C" w:rsidRDefault="00190003" w:rsidP="00CF6958">
      <w:pPr>
        <w:spacing w:after="0"/>
        <w:jc w:val="both"/>
        <w:rPr>
          <w:rFonts w:ascii="Times New Roman" w:hAnsi="Times New Roman" w:cs="Times New Roman"/>
          <w:sz w:val="24"/>
          <w:szCs w:val="24"/>
        </w:rPr>
      </w:pPr>
      <w:r w:rsidRPr="00BE7A6C">
        <w:rPr>
          <w:rFonts w:ascii="Times New Roman" w:hAnsi="Times New Roman" w:cs="Times New Roman"/>
          <w:sz w:val="24"/>
          <w:szCs w:val="24"/>
        </w:rPr>
        <w:t>I rapporti fra i</w:t>
      </w:r>
      <w:r w:rsidR="00C06F2F" w:rsidRPr="00BE7A6C">
        <w:rPr>
          <w:rFonts w:ascii="Times New Roman" w:hAnsi="Times New Roman" w:cs="Times New Roman"/>
          <w:sz w:val="24"/>
          <w:szCs w:val="24"/>
        </w:rPr>
        <w:t xml:space="preserve"> Distretti Socio Sanitari 43 e 45</w:t>
      </w:r>
      <w:r w:rsidRPr="00BE7A6C">
        <w:rPr>
          <w:rFonts w:ascii="Times New Roman" w:hAnsi="Times New Roman" w:cs="Times New Roman"/>
          <w:sz w:val="24"/>
          <w:szCs w:val="24"/>
        </w:rPr>
        <w:t xml:space="preserve"> e </w:t>
      </w:r>
      <w:r w:rsidR="00C06F2F" w:rsidRPr="00BE7A6C">
        <w:rPr>
          <w:rFonts w:ascii="Times New Roman" w:hAnsi="Times New Roman" w:cs="Times New Roman"/>
          <w:sz w:val="24"/>
          <w:szCs w:val="24"/>
        </w:rPr>
        <w:t xml:space="preserve">gli </w:t>
      </w:r>
      <w:r w:rsidRPr="00BE7A6C">
        <w:rPr>
          <w:rFonts w:ascii="Times New Roman" w:hAnsi="Times New Roman" w:cs="Times New Roman"/>
          <w:sz w:val="24"/>
          <w:szCs w:val="24"/>
        </w:rPr>
        <w:t>ent</w:t>
      </w:r>
      <w:r w:rsidR="00C06F2F" w:rsidRPr="00BE7A6C">
        <w:rPr>
          <w:rFonts w:ascii="Times New Roman" w:hAnsi="Times New Roman" w:cs="Times New Roman"/>
          <w:sz w:val="24"/>
          <w:szCs w:val="24"/>
        </w:rPr>
        <w:t>i</w:t>
      </w:r>
      <w:r w:rsidRPr="00BE7A6C">
        <w:rPr>
          <w:rFonts w:ascii="Times New Roman" w:hAnsi="Times New Roman" w:cs="Times New Roman"/>
          <w:sz w:val="24"/>
          <w:szCs w:val="24"/>
        </w:rPr>
        <w:t xml:space="preserve"> del Terzo Settore selezionat</w:t>
      </w:r>
      <w:r w:rsidR="00C06F2F" w:rsidRPr="00BE7A6C">
        <w:rPr>
          <w:rFonts w:ascii="Times New Roman" w:hAnsi="Times New Roman" w:cs="Times New Roman"/>
          <w:sz w:val="24"/>
          <w:szCs w:val="24"/>
        </w:rPr>
        <w:t>i</w:t>
      </w:r>
      <w:r w:rsidRPr="00BE7A6C">
        <w:rPr>
          <w:rFonts w:ascii="Times New Roman" w:hAnsi="Times New Roman" w:cs="Times New Roman"/>
          <w:sz w:val="24"/>
          <w:szCs w:val="24"/>
        </w:rPr>
        <w:t xml:space="preserve"> si svolgono ispirandosi ai principi di leale collaborazione e correttezza (art. 1175 c.c., buona fede artt. 1337 e 1366 del Codice Civile). Ogni eventuale controversia che dovesse nascere dall’interpretazione o cattiva esecuzione del presente avviso</w:t>
      </w:r>
      <w:r w:rsidR="00C06F2F" w:rsidRPr="00BE7A6C">
        <w:rPr>
          <w:rFonts w:ascii="Times New Roman" w:hAnsi="Times New Roman" w:cs="Times New Roman"/>
          <w:sz w:val="24"/>
          <w:szCs w:val="24"/>
        </w:rPr>
        <w:t>,</w:t>
      </w:r>
      <w:r w:rsidRPr="00BE7A6C">
        <w:rPr>
          <w:rFonts w:ascii="Times New Roman" w:hAnsi="Times New Roman" w:cs="Times New Roman"/>
          <w:sz w:val="24"/>
          <w:szCs w:val="24"/>
        </w:rPr>
        <w:t xml:space="preserve"> ove non potessero essere risolte amichevolmente tra le parti</w:t>
      </w:r>
      <w:r w:rsidR="00C06F2F" w:rsidRPr="00BE7A6C">
        <w:rPr>
          <w:rFonts w:ascii="Times New Roman" w:hAnsi="Times New Roman" w:cs="Times New Roman"/>
          <w:sz w:val="24"/>
          <w:szCs w:val="24"/>
        </w:rPr>
        <w:t>,</w:t>
      </w:r>
      <w:r w:rsidRPr="00BE7A6C">
        <w:rPr>
          <w:rFonts w:ascii="Times New Roman" w:hAnsi="Times New Roman" w:cs="Times New Roman"/>
          <w:sz w:val="24"/>
          <w:szCs w:val="24"/>
        </w:rPr>
        <w:t xml:space="preserve"> saranno demandate alla giustizia ordinaria e, per competenza, al tribunale di Ragusa.</w:t>
      </w:r>
    </w:p>
    <w:p w14:paraId="6D0B041B" w14:textId="77777777" w:rsidR="005164B9" w:rsidRPr="00BE7A6C" w:rsidRDefault="005164B9" w:rsidP="00CF6958">
      <w:pPr>
        <w:spacing w:after="0"/>
        <w:jc w:val="both"/>
        <w:rPr>
          <w:rFonts w:ascii="Times New Roman" w:hAnsi="Times New Roman" w:cs="Times New Roman"/>
          <w:sz w:val="24"/>
          <w:szCs w:val="24"/>
        </w:rPr>
      </w:pPr>
    </w:p>
    <w:p w14:paraId="4719A0B1" w14:textId="09CDC739" w:rsidR="00960474" w:rsidRPr="00BE7A6C" w:rsidRDefault="00960474" w:rsidP="00CF6958">
      <w:pPr>
        <w:pStyle w:val="Paragrafoelenco"/>
        <w:numPr>
          <w:ilvl w:val="0"/>
          <w:numId w:val="6"/>
        </w:numPr>
        <w:spacing w:after="0"/>
        <w:jc w:val="center"/>
        <w:rPr>
          <w:rFonts w:ascii="Times New Roman" w:hAnsi="Times New Roman" w:cs="Times New Roman"/>
          <w:sz w:val="24"/>
          <w:szCs w:val="24"/>
        </w:rPr>
      </w:pPr>
      <w:r w:rsidRPr="00BE7A6C">
        <w:rPr>
          <w:rFonts w:ascii="Times New Roman" w:hAnsi="Times New Roman" w:cs="Times New Roman"/>
          <w:b/>
          <w:sz w:val="24"/>
          <w:szCs w:val="24"/>
        </w:rPr>
        <w:lastRenderedPageBreak/>
        <w:t>DISPOSIZIONI FINALI</w:t>
      </w:r>
    </w:p>
    <w:p w14:paraId="366084D6" w14:textId="77777777" w:rsidR="00C06F2F" w:rsidRPr="00BE7A6C" w:rsidRDefault="00C06F2F" w:rsidP="00CF6958">
      <w:pPr>
        <w:spacing w:after="0"/>
        <w:rPr>
          <w:rFonts w:ascii="Times New Roman" w:hAnsi="Times New Roman" w:cs="Times New Roman"/>
          <w:sz w:val="24"/>
          <w:szCs w:val="24"/>
        </w:rPr>
      </w:pPr>
    </w:p>
    <w:p w14:paraId="68AA831C" w14:textId="1D46E421" w:rsidR="009E1D56" w:rsidRPr="00BE7A6C" w:rsidRDefault="009E1D56" w:rsidP="00CF6958">
      <w:pPr>
        <w:tabs>
          <w:tab w:val="left" w:pos="886"/>
        </w:tabs>
        <w:suppressAutoHyphens/>
        <w:spacing w:after="0"/>
        <w:ind w:right="-29"/>
        <w:jc w:val="both"/>
        <w:textAlignment w:val="baseline"/>
        <w:rPr>
          <w:rFonts w:ascii="Times New Roman" w:eastAsia="SimSun" w:hAnsi="Times New Roman" w:cs="Times New Roman"/>
          <w:bCs/>
          <w:kern w:val="1"/>
          <w:sz w:val="24"/>
          <w:szCs w:val="24"/>
          <w:lang w:eastAsia="hi-IN" w:bidi="hi-IN"/>
        </w:rPr>
      </w:pPr>
      <w:r w:rsidRPr="00BE7A6C">
        <w:rPr>
          <w:rFonts w:ascii="Times New Roman" w:eastAsia="SimSun" w:hAnsi="Times New Roman" w:cs="Times New Roman"/>
          <w:bCs/>
          <w:kern w:val="1"/>
          <w:sz w:val="24"/>
          <w:szCs w:val="24"/>
          <w:lang w:eastAsia="hi-IN" w:bidi="hi-IN"/>
        </w:rPr>
        <w:t xml:space="preserve">Il presente avviso </w:t>
      </w:r>
      <w:r w:rsidR="00D1547D" w:rsidRPr="00BE7A6C">
        <w:rPr>
          <w:rFonts w:ascii="Times New Roman" w:hAnsi="Times New Roman" w:cs="Times New Roman"/>
          <w:sz w:val="24"/>
          <w:szCs w:val="24"/>
        </w:rPr>
        <w:t>e ogni allegato saranno</w:t>
      </w:r>
      <w:r w:rsidRPr="00BE7A6C">
        <w:rPr>
          <w:rFonts w:ascii="Times New Roman" w:eastAsia="SimSun" w:hAnsi="Times New Roman" w:cs="Times New Roman"/>
          <w:bCs/>
          <w:kern w:val="1"/>
          <w:sz w:val="24"/>
          <w:szCs w:val="24"/>
          <w:lang w:eastAsia="hi-IN" w:bidi="hi-IN"/>
        </w:rPr>
        <w:t xml:space="preserve"> </w:t>
      </w:r>
      <w:r w:rsidR="00D1547D" w:rsidRPr="00BE7A6C">
        <w:rPr>
          <w:rFonts w:ascii="Times New Roman" w:eastAsia="SimSun" w:hAnsi="Times New Roman" w:cs="Times New Roman"/>
          <w:bCs/>
          <w:kern w:val="1"/>
          <w:sz w:val="24"/>
          <w:szCs w:val="24"/>
          <w:lang w:eastAsia="hi-IN" w:bidi="hi-IN"/>
        </w:rPr>
        <w:t xml:space="preserve">integralmente </w:t>
      </w:r>
      <w:r w:rsidRPr="00BE7A6C">
        <w:rPr>
          <w:rFonts w:ascii="Times New Roman" w:eastAsia="SimSun" w:hAnsi="Times New Roman" w:cs="Times New Roman"/>
          <w:bCs/>
          <w:kern w:val="1"/>
          <w:sz w:val="24"/>
          <w:szCs w:val="24"/>
          <w:lang w:eastAsia="hi-IN" w:bidi="hi-IN"/>
        </w:rPr>
        <w:t>pubblicat</w:t>
      </w:r>
      <w:r w:rsidR="00D1547D" w:rsidRPr="00BE7A6C">
        <w:rPr>
          <w:rFonts w:ascii="Times New Roman" w:eastAsia="SimSun" w:hAnsi="Times New Roman" w:cs="Times New Roman"/>
          <w:bCs/>
          <w:kern w:val="1"/>
          <w:sz w:val="24"/>
          <w:szCs w:val="24"/>
          <w:lang w:eastAsia="hi-IN" w:bidi="hi-IN"/>
        </w:rPr>
        <w:t>i</w:t>
      </w:r>
      <w:r w:rsidRPr="00BE7A6C">
        <w:rPr>
          <w:rFonts w:ascii="Times New Roman" w:eastAsia="SimSun" w:hAnsi="Times New Roman" w:cs="Times New Roman"/>
          <w:bCs/>
          <w:kern w:val="1"/>
          <w:sz w:val="24"/>
          <w:szCs w:val="24"/>
          <w:lang w:eastAsia="hi-IN" w:bidi="hi-IN"/>
        </w:rPr>
        <w:t xml:space="preserve"> </w:t>
      </w:r>
      <w:r w:rsidR="00100784" w:rsidRPr="00BE7A6C">
        <w:rPr>
          <w:rFonts w:ascii="Times New Roman" w:eastAsia="SimSun" w:hAnsi="Times New Roman" w:cs="Times New Roman"/>
          <w:bCs/>
          <w:kern w:val="1"/>
          <w:sz w:val="24"/>
          <w:szCs w:val="24"/>
          <w:lang w:eastAsia="hi-IN" w:bidi="hi-IN"/>
        </w:rPr>
        <w:t xml:space="preserve">all’Albo Pretorio on line istituzionale </w:t>
      </w:r>
      <w:r w:rsidRPr="00BE7A6C">
        <w:rPr>
          <w:rFonts w:ascii="Times New Roman" w:eastAsia="SimSun" w:hAnsi="Times New Roman" w:cs="Times New Roman"/>
          <w:bCs/>
          <w:kern w:val="1"/>
          <w:sz w:val="24"/>
          <w:szCs w:val="24"/>
          <w:lang w:eastAsia="hi-IN" w:bidi="hi-IN"/>
        </w:rPr>
        <w:t xml:space="preserve">dei Comuni capofila dei Distretti Socio Sanitari 43 e 45 </w:t>
      </w:r>
      <w:r w:rsidR="00100784" w:rsidRPr="00BE7A6C">
        <w:rPr>
          <w:rFonts w:ascii="Times New Roman" w:hAnsi="Times New Roman" w:cs="Times New Roman"/>
          <w:sz w:val="24"/>
          <w:szCs w:val="24"/>
        </w:rPr>
        <w:t>e sui siti istituzionali dei Comuni appartenenti ai Distretti Socio Sanitari 43 e 45.</w:t>
      </w:r>
    </w:p>
    <w:p w14:paraId="7074BE49" w14:textId="77777777" w:rsidR="009E1D56" w:rsidRPr="00BE7A6C" w:rsidRDefault="009E1D56" w:rsidP="00CF6958">
      <w:pPr>
        <w:tabs>
          <w:tab w:val="left" w:pos="886"/>
        </w:tabs>
        <w:suppressAutoHyphens/>
        <w:spacing w:after="0"/>
        <w:ind w:right="-29"/>
        <w:jc w:val="both"/>
        <w:textAlignment w:val="baseline"/>
        <w:rPr>
          <w:rFonts w:ascii="Times New Roman" w:eastAsia="SimSun" w:hAnsi="Times New Roman" w:cs="Times New Roman"/>
          <w:bCs/>
          <w:kern w:val="1"/>
          <w:sz w:val="24"/>
          <w:szCs w:val="24"/>
          <w:lang w:eastAsia="hi-IN" w:bidi="hi-IN"/>
        </w:rPr>
      </w:pPr>
      <w:r w:rsidRPr="00BE7A6C">
        <w:rPr>
          <w:rFonts w:ascii="Times New Roman" w:eastAsia="SimSun" w:hAnsi="Times New Roman" w:cs="Times New Roman"/>
          <w:bCs/>
          <w:kern w:val="1"/>
          <w:sz w:val="24"/>
          <w:szCs w:val="24"/>
          <w:lang w:eastAsia="hi-IN" w:bidi="hi-IN"/>
        </w:rPr>
        <w:t>Gli esiti della valutazione saranno pubblicati con le medesime modalità.</w:t>
      </w:r>
    </w:p>
    <w:p w14:paraId="3A4538C0" w14:textId="77777777" w:rsidR="009E1D56" w:rsidRPr="00BE7A6C" w:rsidRDefault="009E1D56" w:rsidP="00CF6958">
      <w:pPr>
        <w:spacing w:after="0"/>
        <w:jc w:val="both"/>
        <w:rPr>
          <w:rFonts w:ascii="Times New Roman" w:hAnsi="Times New Roman" w:cs="Times New Roman"/>
          <w:sz w:val="24"/>
          <w:szCs w:val="24"/>
        </w:rPr>
      </w:pPr>
    </w:p>
    <w:p w14:paraId="313A4B70" w14:textId="3039D4B9" w:rsidR="000F0712" w:rsidRPr="00BE7A6C" w:rsidRDefault="00960474" w:rsidP="00CF6958">
      <w:pPr>
        <w:spacing w:after="0"/>
        <w:jc w:val="both"/>
        <w:rPr>
          <w:rFonts w:ascii="Times New Roman" w:hAnsi="Times New Roman" w:cs="Times New Roman"/>
          <w:sz w:val="24"/>
          <w:szCs w:val="24"/>
        </w:rPr>
      </w:pPr>
      <w:r w:rsidRPr="00BE7A6C">
        <w:rPr>
          <w:rFonts w:ascii="Times New Roman" w:hAnsi="Times New Roman" w:cs="Times New Roman"/>
          <w:sz w:val="24"/>
          <w:szCs w:val="24"/>
        </w:rPr>
        <w:t xml:space="preserve">Responsabile del procedimento è </w:t>
      </w:r>
      <w:r w:rsidR="00594D0F">
        <w:rPr>
          <w:rFonts w:ascii="Times New Roman" w:hAnsi="Times New Roman" w:cs="Times New Roman"/>
          <w:sz w:val="24"/>
          <w:szCs w:val="24"/>
        </w:rPr>
        <w:t>la Dott.ssa Monica Sammito</w:t>
      </w:r>
    </w:p>
    <w:p w14:paraId="3BBDC2DA" w14:textId="5B7F6F93" w:rsidR="00100784" w:rsidRPr="00BE7A6C" w:rsidRDefault="00D81C13" w:rsidP="00CF6958">
      <w:pPr>
        <w:spacing w:after="0"/>
        <w:jc w:val="both"/>
        <w:rPr>
          <w:rFonts w:ascii="Times New Roman" w:hAnsi="Times New Roman" w:cs="Times New Roman"/>
          <w:sz w:val="24"/>
          <w:szCs w:val="24"/>
        </w:rPr>
      </w:pPr>
      <w:r>
        <w:rPr>
          <w:rFonts w:ascii="Times New Roman" w:hAnsi="Times New Roman" w:cs="Times New Roman"/>
          <w:sz w:val="24"/>
          <w:szCs w:val="24"/>
        </w:rPr>
        <w:t>E</w:t>
      </w:r>
      <w:r w:rsidR="000F0712" w:rsidRPr="00BE7A6C">
        <w:rPr>
          <w:rFonts w:ascii="Times New Roman" w:hAnsi="Times New Roman" w:cs="Times New Roman"/>
          <w:sz w:val="24"/>
          <w:szCs w:val="24"/>
        </w:rPr>
        <w:t>-mail</w:t>
      </w:r>
      <w:r>
        <w:rPr>
          <w:rFonts w:ascii="Times New Roman" w:hAnsi="Times New Roman" w:cs="Times New Roman"/>
          <w:sz w:val="24"/>
          <w:szCs w:val="24"/>
        </w:rPr>
        <w:t>:</w:t>
      </w:r>
      <w:r w:rsidR="000F0712" w:rsidRPr="00BE7A6C">
        <w:rPr>
          <w:rFonts w:ascii="Times New Roman" w:hAnsi="Times New Roman" w:cs="Times New Roman"/>
          <w:sz w:val="24"/>
          <w:szCs w:val="24"/>
        </w:rPr>
        <w:t xml:space="preserve"> </w:t>
      </w:r>
      <w:r w:rsidR="00594D0F">
        <w:t>monicasammito@comunevittoria-rg.it</w:t>
      </w:r>
    </w:p>
    <w:p w14:paraId="6E7FDB04" w14:textId="1F4D0EC8" w:rsidR="00960474" w:rsidRPr="00BE7A6C" w:rsidRDefault="006F3EC0" w:rsidP="00CF6958">
      <w:pPr>
        <w:spacing w:after="0"/>
        <w:jc w:val="both"/>
        <w:rPr>
          <w:rFonts w:ascii="Times New Roman" w:hAnsi="Times New Roman" w:cs="Times New Roman"/>
          <w:sz w:val="24"/>
          <w:szCs w:val="24"/>
        </w:rPr>
      </w:pPr>
      <w:r w:rsidRPr="00BE7A6C">
        <w:rPr>
          <w:rFonts w:ascii="Times New Roman" w:hAnsi="Times New Roman" w:cs="Times New Roman"/>
          <w:sz w:val="24"/>
          <w:szCs w:val="24"/>
        </w:rPr>
        <w:t>Tel.:</w:t>
      </w:r>
      <w:r w:rsidR="00100784" w:rsidRPr="00BE7A6C">
        <w:rPr>
          <w:rFonts w:ascii="Times New Roman" w:hAnsi="Times New Roman" w:cs="Times New Roman"/>
          <w:sz w:val="24"/>
          <w:szCs w:val="24"/>
        </w:rPr>
        <w:t xml:space="preserve"> 0932 5144</w:t>
      </w:r>
      <w:r w:rsidR="00385476">
        <w:rPr>
          <w:rFonts w:ascii="Times New Roman" w:hAnsi="Times New Roman" w:cs="Times New Roman"/>
          <w:sz w:val="24"/>
          <w:szCs w:val="24"/>
        </w:rPr>
        <w:t>28</w:t>
      </w:r>
    </w:p>
    <w:p w14:paraId="3C82C232" w14:textId="77777777" w:rsidR="009E1D56" w:rsidRPr="00BE7A6C" w:rsidRDefault="009E1D56" w:rsidP="00CF6958">
      <w:pPr>
        <w:spacing w:after="0"/>
        <w:jc w:val="both"/>
        <w:rPr>
          <w:rFonts w:ascii="Times New Roman" w:hAnsi="Times New Roman" w:cs="Times New Roman"/>
          <w:sz w:val="24"/>
          <w:szCs w:val="24"/>
        </w:rPr>
      </w:pPr>
    </w:p>
    <w:p w14:paraId="19CFF7F6" w14:textId="31AC03D0" w:rsidR="00232F5A" w:rsidRPr="00BE7A6C" w:rsidRDefault="006B7282" w:rsidP="00CF6958">
      <w:pPr>
        <w:spacing w:after="0"/>
        <w:jc w:val="both"/>
        <w:rPr>
          <w:rFonts w:ascii="Times New Roman" w:hAnsi="Times New Roman" w:cs="Times New Roman"/>
          <w:sz w:val="24"/>
          <w:szCs w:val="24"/>
        </w:rPr>
      </w:pPr>
      <w:r w:rsidRPr="00BE7A6C">
        <w:rPr>
          <w:rFonts w:ascii="Times New Roman" w:hAnsi="Times New Roman" w:cs="Times New Roman"/>
          <w:sz w:val="24"/>
          <w:szCs w:val="24"/>
        </w:rPr>
        <w:t>Si allega</w:t>
      </w:r>
      <w:r w:rsidR="00232F5A" w:rsidRPr="00BE7A6C">
        <w:rPr>
          <w:rFonts w:ascii="Times New Roman" w:hAnsi="Times New Roman" w:cs="Times New Roman"/>
          <w:sz w:val="24"/>
          <w:szCs w:val="24"/>
        </w:rPr>
        <w:t>:</w:t>
      </w:r>
    </w:p>
    <w:p w14:paraId="00092397" w14:textId="76F8821C" w:rsidR="00232F5A" w:rsidRPr="00BE7A6C" w:rsidRDefault="00955534" w:rsidP="00CF6958">
      <w:pPr>
        <w:pStyle w:val="Paragrafoelenco"/>
        <w:numPr>
          <w:ilvl w:val="0"/>
          <w:numId w:val="41"/>
        </w:numPr>
        <w:spacing w:after="0"/>
        <w:jc w:val="both"/>
        <w:rPr>
          <w:rFonts w:ascii="Times New Roman" w:hAnsi="Times New Roman" w:cs="Times New Roman"/>
          <w:sz w:val="24"/>
          <w:szCs w:val="24"/>
        </w:rPr>
      </w:pPr>
      <w:r w:rsidRPr="00BE7A6C">
        <w:rPr>
          <w:rFonts w:ascii="Times New Roman" w:hAnsi="Times New Roman" w:cs="Times New Roman"/>
          <w:sz w:val="24"/>
          <w:szCs w:val="24"/>
        </w:rPr>
        <w:t xml:space="preserve">Allegato A – </w:t>
      </w:r>
      <w:r w:rsidR="006B7282" w:rsidRPr="00BE7A6C">
        <w:rPr>
          <w:rFonts w:ascii="Times New Roman" w:hAnsi="Times New Roman" w:cs="Times New Roman"/>
          <w:sz w:val="24"/>
          <w:szCs w:val="24"/>
        </w:rPr>
        <w:t>Domanda</w:t>
      </w:r>
      <w:r w:rsidRPr="00BE7A6C">
        <w:rPr>
          <w:rFonts w:ascii="Times New Roman" w:hAnsi="Times New Roman" w:cs="Times New Roman"/>
          <w:sz w:val="24"/>
          <w:szCs w:val="24"/>
        </w:rPr>
        <w:t xml:space="preserve"> di partecipazione;</w:t>
      </w:r>
    </w:p>
    <w:p w14:paraId="061BEC38" w14:textId="5D2D896B" w:rsidR="00955534" w:rsidRPr="00BE7A6C" w:rsidRDefault="006B7282" w:rsidP="00CF6958">
      <w:pPr>
        <w:pStyle w:val="Paragrafoelenco"/>
        <w:numPr>
          <w:ilvl w:val="0"/>
          <w:numId w:val="41"/>
        </w:numPr>
        <w:spacing w:after="0"/>
        <w:jc w:val="both"/>
        <w:rPr>
          <w:rFonts w:ascii="Times New Roman" w:hAnsi="Times New Roman" w:cs="Times New Roman"/>
          <w:sz w:val="24"/>
          <w:szCs w:val="24"/>
        </w:rPr>
      </w:pPr>
      <w:r w:rsidRPr="00BE7A6C">
        <w:rPr>
          <w:rFonts w:ascii="Times New Roman" w:hAnsi="Times New Roman" w:cs="Times New Roman"/>
          <w:sz w:val="24"/>
          <w:szCs w:val="24"/>
        </w:rPr>
        <w:t xml:space="preserve">Allegato B - </w:t>
      </w:r>
      <w:r w:rsidR="00955534" w:rsidRPr="00BE7A6C">
        <w:rPr>
          <w:rFonts w:ascii="Times New Roman" w:hAnsi="Times New Roman" w:cs="Times New Roman"/>
          <w:sz w:val="24"/>
          <w:szCs w:val="24"/>
        </w:rPr>
        <w:t xml:space="preserve">Dichiarazione </w:t>
      </w:r>
      <w:r w:rsidRPr="00BE7A6C">
        <w:rPr>
          <w:rFonts w:ascii="Times New Roman" w:hAnsi="Times New Roman" w:cs="Times New Roman"/>
          <w:sz w:val="24"/>
          <w:szCs w:val="24"/>
        </w:rPr>
        <w:t>sostitutiva</w:t>
      </w:r>
    </w:p>
    <w:p w14:paraId="3434226E" w14:textId="4CA4E7D7" w:rsidR="00955534" w:rsidRPr="00BE7A6C" w:rsidRDefault="006B7282" w:rsidP="00CF6958">
      <w:pPr>
        <w:pStyle w:val="Paragrafoelenco"/>
        <w:numPr>
          <w:ilvl w:val="0"/>
          <w:numId w:val="41"/>
        </w:numPr>
        <w:spacing w:after="0"/>
        <w:jc w:val="both"/>
        <w:rPr>
          <w:rFonts w:ascii="Times New Roman" w:hAnsi="Times New Roman" w:cs="Times New Roman"/>
          <w:sz w:val="24"/>
          <w:szCs w:val="24"/>
        </w:rPr>
      </w:pPr>
      <w:r w:rsidRPr="00BE7A6C">
        <w:rPr>
          <w:rFonts w:ascii="Times New Roman" w:hAnsi="Times New Roman" w:cs="Times New Roman"/>
          <w:sz w:val="24"/>
          <w:szCs w:val="24"/>
        </w:rPr>
        <w:t>Allegato C - Dichiarazione sostitutiva attestante il possesso dei requisiti di cui all’art. 80 del D.lgs. 50/2016</w:t>
      </w:r>
    </w:p>
    <w:p w14:paraId="5899AABA" w14:textId="67185914" w:rsidR="006F3EC0" w:rsidRPr="00BE7A6C" w:rsidRDefault="006B7282" w:rsidP="00CF6958">
      <w:pPr>
        <w:pStyle w:val="Paragrafoelenco"/>
        <w:numPr>
          <w:ilvl w:val="0"/>
          <w:numId w:val="41"/>
        </w:numPr>
        <w:spacing w:after="0"/>
        <w:jc w:val="both"/>
        <w:rPr>
          <w:rFonts w:ascii="Times New Roman" w:hAnsi="Times New Roman" w:cs="Times New Roman"/>
          <w:sz w:val="24"/>
          <w:szCs w:val="24"/>
        </w:rPr>
      </w:pPr>
      <w:r w:rsidRPr="00BE7A6C">
        <w:rPr>
          <w:rFonts w:ascii="Times New Roman" w:hAnsi="Times New Roman" w:cs="Times New Roman"/>
          <w:sz w:val="24"/>
          <w:szCs w:val="24"/>
        </w:rPr>
        <w:t xml:space="preserve">Allegato D - </w:t>
      </w:r>
      <w:r w:rsidR="006F3EC0" w:rsidRPr="00BE7A6C">
        <w:rPr>
          <w:rFonts w:ascii="Times New Roman" w:hAnsi="Times New Roman" w:cs="Times New Roman"/>
          <w:sz w:val="24"/>
          <w:szCs w:val="24"/>
        </w:rPr>
        <w:t>Patto di Integrità</w:t>
      </w:r>
    </w:p>
    <w:p w14:paraId="2C1E385F" w14:textId="5CEFB575" w:rsidR="006B7282" w:rsidRPr="00BE7A6C" w:rsidRDefault="006B7282" w:rsidP="00CF6958">
      <w:pPr>
        <w:pStyle w:val="Paragrafoelenco"/>
        <w:numPr>
          <w:ilvl w:val="0"/>
          <w:numId w:val="41"/>
        </w:numPr>
        <w:spacing w:after="0"/>
        <w:jc w:val="both"/>
        <w:rPr>
          <w:rFonts w:ascii="Times New Roman" w:hAnsi="Times New Roman" w:cs="Times New Roman"/>
          <w:sz w:val="24"/>
          <w:szCs w:val="24"/>
        </w:rPr>
      </w:pPr>
      <w:r w:rsidRPr="00BE7A6C">
        <w:rPr>
          <w:rFonts w:ascii="Times New Roman" w:hAnsi="Times New Roman" w:cs="Times New Roman"/>
          <w:sz w:val="24"/>
          <w:szCs w:val="24"/>
        </w:rPr>
        <w:t>Allegato E - Relazione relativa alla capacità tecnico professionale</w:t>
      </w:r>
    </w:p>
    <w:p w14:paraId="4DF7A1F1" w14:textId="77777777" w:rsidR="0071634B" w:rsidRPr="00BE7A6C" w:rsidRDefault="0071634B" w:rsidP="00CF6958">
      <w:pPr>
        <w:pStyle w:val="Paragrafoelenco"/>
        <w:numPr>
          <w:ilvl w:val="0"/>
          <w:numId w:val="41"/>
        </w:numPr>
        <w:spacing w:after="0"/>
        <w:jc w:val="both"/>
        <w:rPr>
          <w:rFonts w:ascii="Times New Roman" w:hAnsi="Times New Roman" w:cs="Times New Roman"/>
          <w:sz w:val="24"/>
          <w:szCs w:val="24"/>
        </w:rPr>
      </w:pPr>
      <w:r w:rsidRPr="00BE7A6C">
        <w:rPr>
          <w:rFonts w:ascii="Times New Roman" w:hAnsi="Times New Roman" w:cs="Times New Roman"/>
          <w:sz w:val="24"/>
          <w:szCs w:val="24"/>
        </w:rPr>
        <w:t>Piano operativo per la presentazione da parte degli ambiti sociali territoriali di proposte di adesione  alle progettualità di cui alla missione 5 “inclusione e coesione”, componente 2 "infrastrutture  sociali, famiglie, comunità e terzo settore”, sottocomponente 1 “servizi sociali, disabilità e  marginalità sociale”, – investimenti 1.1, 1.2 e 1.3 del Piano Nazionale di Ripresa e Resilienza  (PNRR): a) Investimento 1.1 - sostegno alle persone vulnerabili e prevenzione  dell’istituzionalizzazione degli anziani non autosufficienti; b) Investimento 1.2 - percorsi di  autonomia per persone con disabilità; c) Investimento 1.3 - housing temporaneo e stazioni di  posta;</w:t>
      </w:r>
    </w:p>
    <w:p w14:paraId="73113566" w14:textId="6692E7F3" w:rsidR="0071634B" w:rsidRDefault="0071634B" w:rsidP="00CF6958">
      <w:pPr>
        <w:pStyle w:val="Paragrafoelenco"/>
        <w:numPr>
          <w:ilvl w:val="0"/>
          <w:numId w:val="41"/>
        </w:numPr>
        <w:spacing w:after="0"/>
        <w:jc w:val="both"/>
        <w:rPr>
          <w:rFonts w:ascii="Times New Roman" w:hAnsi="Times New Roman" w:cs="Times New Roman"/>
          <w:sz w:val="24"/>
          <w:szCs w:val="24"/>
        </w:rPr>
      </w:pPr>
      <w:r w:rsidRPr="00BE7A6C">
        <w:rPr>
          <w:rFonts w:ascii="Times New Roman" w:hAnsi="Times New Roman" w:cs="Times New Roman"/>
          <w:sz w:val="24"/>
          <w:szCs w:val="24"/>
        </w:rPr>
        <w:t>L'Avviso pubblico 1/2022 per la presentazione di Proposte di intervento da parte degli Ambiti Sociali  Territoriali da finanziare nell’ambito del Piano Nazionale di Ripresa e Resilienza (PNRR), Missione  5 “Inclusione e coesione”, Componente 2 "Infrastrutture sociali, famiglie, comunità e terzo settore”,  Sottocomponente 1 “Servizi sociali, disabilità e marginalità sociale”, Investimento 1.1 - Sostegno  alle persone vulnerabili e prevenzione dell’istituzionalizzazione degli anziani non autosufficienti,  Investimento 1.2 - Percorsi di autonomia per persone con disabilità, Investimento 1.3 – Housing  temporaneo e stazioni di posta, finanziato dall’Unione europea – Next generation Eu</w:t>
      </w:r>
      <w:r w:rsidR="00495F44">
        <w:rPr>
          <w:rFonts w:ascii="Times New Roman" w:hAnsi="Times New Roman" w:cs="Times New Roman"/>
          <w:sz w:val="24"/>
          <w:szCs w:val="24"/>
        </w:rPr>
        <w:t>;</w:t>
      </w:r>
    </w:p>
    <w:p w14:paraId="2CD946F2" w14:textId="6C9D5E9D" w:rsidR="00495F44" w:rsidRDefault="00495F44" w:rsidP="00495F44">
      <w:pPr>
        <w:pStyle w:val="Paragrafoelenco"/>
        <w:numPr>
          <w:ilvl w:val="0"/>
          <w:numId w:val="41"/>
        </w:numPr>
        <w:spacing w:after="0"/>
        <w:jc w:val="both"/>
        <w:rPr>
          <w:rFonts w:ascii="Times New Roman" w:hAnsi="Times New Roman" w:cs="Times New Roman"/>
          <w:sz w:val="24"/>
          <w:szCs w:val="24"/>
        </w:rPr>
      </w:pPr>
      <w:r>
        <w:rPr>
          <w:rFonts w:ascii="Times New Roman" w:hAnsi="Times New Roman" w:cs="Times New Roman"/>
          <w:sz w:val="24"/>
          <w:szCs w:val="24"/>
        </w:rPr>
        <w:t>Scheda progettuale</w:t>
      </w:r>
      <w:r w:rsidRPr="00BE7A6C">
        <w:rPr>
          <w:rFonts w:ascii="Times New Roman" w:hAnsi="Times New Roman" w:cs="Times New Roman"/>
          <w:sz w:val="24"/>
          <w:szCs w:val="24"/>
        </w:rPr>
        <w:t xml:space="preserve"> redatta dai Distretti Socio Sanitari</w:t>
      </w:r>
      <w:r>
        <w:rPr>
          <w:rFonts w:ascii="Times New Roman" w:hAnsi="Times New Roman" w:cs="Times New Roman"/>
          <w:sz w:val="24"/>
          <w:szCs w:val="24"/>
        </w:rPr>
        <w:t xml:space="preserve"> D43 e D45</w:t>
      </w:r>
      <w:r w:rsidRPr="00BE7A6C">
        <w:rPr>
          <w:rFonts w:ascii="Times New Roman" w:hAnsi="Times New Roman" w:cs="Times New Roman"/>
          <w:sz w:val="24"/>
          <w:szCs w:val="24"/>
        </w:rPr>
        <w:t xml:space="preserve"> trasmessa </w:t>
      </w:r>
      <w:r>
        <w:rPr>
          <w:rFonts w:ascii="Times New Roman" w:hAnsi="Times New Roman" w:cs="Times New Roman"/>
          <w:sz w:val="24"/>
          <w:szCs w:val="24"/>
        </w:rPr>
        <w:t>al Ministero del Lavoro e delle Politiche Sociali tramite la piattaforma c.d. “</w:t>
      </w:r>
      <w:proofErr w:type="spellStart"/>
      <w:r>
        <w:rPr>
          <w:rFonts w:ascii="Times New Roman" w:hAnsi="Times New Roman" w:cs="Times New Roman"/>
          <w:sz w:val="24"/>
          <w:szCs w:val="24"/>
        </w:rPr>
        <w:t>Multifondo</w:t>
      </w:r>
      <w:proofErr w:type="spellEnd"/>
      <w:r>
        <w:rPr>
          <w:rFonts w:ascii="Times New Roman" w:hAnsi="Times New Roman" w:cs="Times New Roman"/>
          <w:sz w:val="24"/>
          <w:szCs w:val="24"/>
        </w:rPr>
        <w:t>”.</w:t>
      </w:r>
    </w:p>
    <w:p w14:paraId="6A055766" w14:textId="77777777" w:rsidR="00232F5A" w:rsidRPr="00BE7A6C" w:rsidRDefault="00232F5A" w:rsidP="00CF6958">
      <w:pPr>
        <w:spacing w:after="0"/>
        <w:jc w:val="both"/>
        <w:rPr>
          <w:rFonts w:ascii="Times New Roman" w:hAnsi="Times New Roman" w:cs="Times New Roman"/>
          <w:sz w:val="24"/>
          <w:szCs w:val="24"/>
        </w:rPr>
      </w:pPr>
    </w:p>
    <w:p w14:paraId="4C9B6140" w14:textId="77777777" w:rsidR="004E153B" w:rsidRPr="00BE7A6C" w:rsidRDefault="00015BD7" w:rsidP="00CF6958">
      <w:pPr>
        <w:spacing w:after="0"/>
        <w:jc w:val="both"/>
        <w:rPr>
          <w:rFonts w:ascii="Times New Roman" w:hAnsi="Times New Roman" w:cs="Times New Roman"/>
          <w:sz w:val="24"/>
          <w:szCs w:val="24"/>
        </w:rPr>
      </w:pPr>
      <w:r w:rsidRPr="00BE7A6C">
        <w:rPr>
          <w:rFonts w:ascii="Times New Roman" w:hAnsi="Times New Roman" w:cs="Times New Roman"/>
          <w:sz w:val="24"/>
          <w:szCs w:val="24"/>
        </w:rPr>
        <w:t>Vittoria</w:t>
      </w:r>
      <w:r w:rsidR="007952ED" w:rsidRPr="00BE7A6C">
        <w:rPr>
          <w:rFonts w:ascii="Times New Roman" w:hAnsi="Times New Roman" w:cs="Times New Roman"/>
          <w:sz w:val="24"/>
          <w:szCs w:val="24"/>
        </w:rPr>
        <w:t xml:space="preserve"> </w:t>
      </w:r>
      <w:r w:rsidR="000F0712" w:rsidRPr="00BE7A6C">
        <w:rPr>
          <w:rFonts w:ascii="Times New Roman" w:hAnsi="Times New Roman" w:cs="Times New Roman"/>
          <w:sz w:val="24"/>
          <w:szCs w:val="24"/>
        </w:rPr>
        <w:t>_______________</w:t>
      </w:r>
    </w:p>
    <w:p w14:paraId="3934A20E" w14:textId="77777777" w:rsidR="00703E3E" w:rsidRPr="00BE7A6C" w:rsidRDefault="00703E3E" w:rsidP="00CF6958">
      <w:pPr>
        <w:spacing w:after="0"/>
        <w:jc w:val="both"/>
        <w:rPr>
          <w:rFonts w:ascii="Times New Roman" w:hAnsi="Times New Roman" w:cs="Times New Roman"/>
          <w:b/>
          <w:sz w:val="24"/>
          <w:szCs w:val="24"/>
        </w:rPr>
      </w:pPr>
    </w:p>
    <w:p w14:paraId="01DD428F" w14:textId="7682FEDA" w:rsidR="008F34CF" w:rsidRPr="00BE7A6C" w:rsidRDefault="00291472" w:rsidP="00CF6958">
      <w:pPr>
        <w:spacing w:after="0"/>
        <w:jc w:val="both"/>
        <w:rPr>
          <w:rFonts w:ascii="Times New Roman" w:hAnsi="Times New Roman" w:cs="Times New Roman"/>
          <w:b/>
          <w:sz w:val="24"/>
          <w:szCs w:val="24"/>
        </w:rPr>
      </w:pPr>
      <w:r>
        <w:rPr>
          <w:rFonts w:ascii="Times New Roman" w:hAnsi="Times New Roman" w:cs="Times New Roman"/>
          <w:b/>
          <w:sz w:val="24"/>
          <w:szCs w:val="24"/>
        </w:rPr>
        <w:t xml:space="preserve">                       </w:t>
      </w:r>
      <w:r w:rsidR="00777CFA" w:rsidRPr="00BE7A6C">
        <w:rPr>
          <w:rFonts w:ascii="Times New Roman" w:hAnsi="Times New Roman" w:cs="Times New Roman"/>
          <w:b/>
          <w:sz w:val="24"/>
          <w:szCs w:val="24"/>
        </w:rPr>
        <w:t xml:space="preserve">Il Responsabile dell’Ufficio Piano del Distretto Socio </w:t>
      </w:r>
      <w:r w:rsidR="005164B9">
        <w:rPr>
          <w:rFonts w:ascii="Times New Roman" w:hAnsi="Times New Roman" w:cs="Times New Roman"/>
          <w:b/>
          <w:sz w:val="24"/>
          <w:szCs w:val="24"/>
        </w:rPr>
        <w:t>S</w:t>
      </w:r>
      <w:r w:rsidR="00777CFA" w:rsidRPr="00BE7A6C">
        <w:rPr>
          <w:rFonts w:ascii="Times New Roman" w:hAnsi="Times New Roman" w:cs="Times New Roman"/>
          <w:b/>
          <w:sz w:val="24"/>
          <w:szCs w:val="24"/>
        </w:rPr>
        <w:t>anitario 43</w:t>
      </w:r>
    </w:p>
    <w:p w14:paraId="2FC670F5" w14:textId="2D6BC9D3" w:rsidR="00703E3E" w:rsidRPr="00BE7A6C" w:rsidRDefault="00291472" w:rsidP="00CF6958">
      <w:pPr>
        <w:spacing w:after="0"/>
        <w:jc w:val="both"/>
        <w:rPr>
          <w:rFonts w:ascii="Times New Roman" w:hAnsi="Times New Roman" w:cs="Times New Roman"/>
          <w:b/>
          <w:sz w:val="24"/>
          <w:szCs w:val="24"/>
        </w:rPr>
      </w:pPr>
      <w:r>
        <w:rPr>
          <w:rFonts w:ascii="Times New Roman" w:hAnsi="Times New Roman" w:cs="Times New Roman"/>
          <w:b/>
          <w:sz w:val="24"/>
          <w:szCs w:val="24"/>
        </w:rPr>
        <w:t xml:space="preserve">                                                      Dott. Giorgio La Malfa</w:t>
      </w:r>
    </w:p>
    <w:p w14:paraId="3A0216C0" w14:textId="01E2F5DA" w:rsidR="003C06BB" w:rsidRDefault="003C06BB" w:rsidP="00CF6958">
      <w:pPr>
        <w:spacing w:after="0"/>
        <w:jc w:val="both"/>
        <w:rPr>
          <w:rFonts w:ascii="Times New Roman" w:hAnsi="Times New Roman" w:cs="Times New Roman"/>
          <w:b/>
          <w:sz w:val="24"/>
          <w:szCs w:val="24"/>
        </w:rPr>
      </w:pPr>
    </w:p>
    <w:p w14:paraId="7AFE569A" w14:textId="77777777" w:rsidR="00291472" w:rsidRPr="00BE7A6C" w:rsidRDefault="00291472" w:rsidP="00CF6958">
      <w:pPr>
        <w:spacing w:after="0"/>
        <w:jc w:val="both"/>
        <w:rPr>
          <w:rFonts w:ascii="Times New Roman" w:hAnsi="Times New Roman" w:cs="Times New Roman"/>
          <w:sz w:val="24"/>
          <w:szCs w:val="24"/>
        </w:rPr>
      </w:pPr>
    </w:p>
    <w:sectPr w:rsidR="00291472" w:rsidRPr="00BE7A6C" w:rsidSect="0041682C">
      <w:headerReference w:type="default" r:id="rId9"/>
      <w:footerReference w:type="default" r:id="rId10"/>
      <w:pgSz w:w="11900" w:h="16840"/>
      <w:pgMar w:top="1985" w:right="1134" w:bottom="1134" w:left="1134" w:header="708" w:footer="3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D99724" w14:textId="77777777" w:rsidR="004B2B12" w:rsidRDefault="004B2B12" w:rsidP="007952ED">
      <w:pPr>
        <w:spacing w:after="0" w:line="240" w:lineRule="auto"/>
      </w:pPr>
      <w:r>
        <w:separator/>
      </w:r>
    </w:p>
  </w:endnote>
  <w:endnote w:type="continuationSeparator" w:id="0">
    <w:p w14:paraId="28F84250" w14:textId="77777777" w:rsidR="004B2B12" w:rsidRDefault="004B2B12" w:rsidP="007952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E9F8B" w14:textId="59315C37" w:rsidR="002A0E37" w:rsidRDefault="00064F66" w:rsidP="00064F66">
    <w:pPr>
      <w:pStyle w:val="Pidipagina"/>
      <w:jc w:val="center"/>
    </w:pPr>
    <w:r w:rsidRPr="00064F66">
      <w:rPr>
        <w:rFonts w:ascii="Garamond" w:hAnsi="Garamond"/>
        <w:b/>
        <w:bCs/>
        <w:color w:val="FF0000"/>
        <w:sz w:val="24"/>
        <w:szCs w:val="24"/>
      </w:rPr>
      <w:t>Distretto D43 -</w:t>
    </w:r>
    <w:r>
      <w:rPr>
        <w:rFonts w:ascii="Garamond" w:hAnsi="Garamond"/>
        <w:sz w:val="20"/>
        <w:szCs w:val="20"/>
      </w:rPr>
      <w:t xml:space="preserve"> C</w:t>
    </w:r>
    <w:r w:rsidR="002A0E37" w:rsidRPr="00A95E66">
      <w:rPr>
        <w:rFonts w:ascii="Garamond" w:hAnsi="Garamond"/>
        <w:sz w:val="20"/>
        <w:szCs w:val="20"/>
      </w:rPr>
      <w:t>omune capofila Vittoria tel</w:t>
    </w:r>
    <w:r w:rsidR="002A0E37">
      <w:rPr>
        <w:rFonts w:ascii="Garamond" w:hAnsi="Garamond"/>
        <w:sz w:val="20"/>
        <w:szCs w:val="20"/>
      </w:rPr>
      <w:t>.</w:t>
    </w:r>
    <w:r w:rsidR="002A0E37" w:rsidRPr="00A95E66">
      <w:rPr>
        <w:rFonts w:ascii="Garamond" w:hAnsi="Garamond"/>
        <w:sz w:val="20"/>
        <w:szCs w:val="20"/>
      </w:rPr>
      <w:t xml:space="preserve"> 0932514</w:t>
    </w:r>
    <w:r w:rsidR="002A0E37">
      <w:rPr>
        <w:rFonts w:ascii="Garamond" w:hAnsi="Garamond"/>
        <w:sz w:val="20"/>
        <w:szCs w:val="20"/>
      </w:rPr>
      <w:t>40</w:t>
    </w:r>
    <w:r w:rsidR="002A0E37" w:rsidRPr="00A95E66">
      <w:rPr>
        <w:rFonts w:ascii="Garamond" w:hAnsi="Garamond"/>
        <w:sz w:val="20"/>
        <w:szCs w:val="20"/>
      </w:rPr>
      <w:t>1</w:t>
    </w:r>
    <w:r w:rsidR="002A0E37">
      <w:rPr>
        <w:rFonts w:ascii="Garamond" w:hAnsi="Garamond"/>
        <w:sz w:val="20"/>
        <w:szCs w:val="20"/>
      </w:rPr>
      <w:t xml:space="preserve"> – E-</w:t>
    </w:r>
    <w:r w:rsidR="002A0E37" w:rsidRPr="00A95E66">
      <w:rPr>
        <w:rFonts w:ascii="Garamond" w:hAnsi="Garamond"/>
        <w:sz w:val="20"/>
        <w:szCs w:val="20"/>
      </w:rPr>
      <w:t>mail:</w:t>
    </w:r>
    <w:r>
      <w:rPr>
        <w:rFonts w:ascii="Garamond" w:hAnsi="Garamond"/>
        <w:sz w:val="20"/>
        <w:szCs w:val="20"/>
      </w:rPr>
      <w:t xml:space="preserve"> d</w:t>
    </w:r>
    <w:r w:rsidR="002A0E37">
      <w:rPr>
        <w:rFonts w:ascii="Garamond" w:hAnsi="Garamond"/>
        <w:sz w:val="20"/>
        <w:szCs w:val="20"/>
      </w:rPr>
      <w:t>irigente.servizisociali@comunevittoria-rg.it</w:t>
    </w:r>
  </w:p>
  <w:p w14:paraId="1EAC8DCB" w14:textId="6B1CA66F" w:rsidR="002A0E37" w:rsidRDefault="002A0E37" w:rsidP="002A0E37">
    <w:pPr>
      <w:pStyle w:val="Pidipagina"/>
      <w:jc w:val="right"/>
    </w:pPr>
    <w:r>
      <w:tab/>
    </w:r>
    <w:sdt>
      <w:sdtPr>
        <w:id w:val="-1736777829"/>
        <w:docPartObj>
          <w:docPartGallery w:val="Page Numbers (Bottom of Page)"/>
          <w:docPartUnique/>
        </w:docPartObj>
      </w:sdtPr>
      <w:sdtContent>
        <w:r>
          <w:fldChar w:fldCharType="begin"/>
        </w:r>
        <w:r>
          <w:instrText>PAGE   \* MERGEFORMAT</w:instrText>
        </w:r>
        <w:r>
          <w:fldChar w:fldCharType="separate"/>
        </w:r>
        <w:r w:rsidR="00E261B8">
          <w:rPr>
            <w:noProof/>
          </w:rPr>
          <w:t>16</w:t>
        </w:r>
        <w: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E4A9CC" w14:textId="77777777" w:rsidR="004B2B12" w:rsidRDefault="004B2B12" w:rsidP="007952ED">
      <w:pPr>
        <w:spacing w:after="0" w:line="240" w:lineRule="auto"/>
      </w:pPr>
      <w:r>
        <w:separator/>
      </w:r>
    </w:p>
  </w:footnote>
  <w:footnote w:type="continuationSeparator" w:id="0">
    <w:p w14:paraId="1C31F47D" w14:textId="77777777" w:rsidR="004B2B12" w:rsidRDefault="004B2B12" w:rsidP="007952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16E7F" w14:textId="7C1932AE" w:rsidR="004655BF" w:rsidRDefault="008F65B8" w:rsidP="0041682C">
    <w:pPr>
      <w:pStyle w:val="Intestazione"/>
      <w:jc w:val="center"/>
    </w:pPr>
    <w:r>
      <w:rPr>
        <w:noProof/>
        <w:lang w:eastAsia="it-IT"/>
      </w:rPr>
      <w:drawing>
        <wp:inline distT="0" distB="0" distL="0" distR="0" wp14:anchorId="068871A0" wp14:editId="3B7BCAC9">
          <wp:extent cx="1523669" cy="400050"/>
          <wp:effectExtent l="0" t="0" r="635" b="0"/>
          <wp:docPr id="581" name="Immagine 5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0532" cy="401852"/>
                  </a:xfrm>
                  <a:prstGeom prst="rect">
                    <a:avLst/>
                  </a:prstGeom>
                  <a:noFill/>
                  <a:ln>
                    <a:noFill/>
                  </a:ln>
                </pic:spPr>
              </pic:pic>
            </a:graphicData>
          </a:graphic>
        </wp:inline>
      </w:drawing>
    </w:r>
    <w:r w:rsidR="00064F66">
      <w:t xml:space="preserve">   </w:t>
    </w:r>
    <w:r w:rsidR="00064F66">
      <w:rPr>
        <w:noProof/>
        <w:lang w:eastAsia="it-IT"/>
      </w:rPr>
      <w:drawing>
        <wp:inline distT="0" distB="0" distL="0" distR="0" wp14:anchorId="522327BD" wp14:editId="6D8EFF82">
          <wp:extent cx="469127" cy="415022"/>
          <wp:effectExtent l="0" t="0" r="7620" b="4445"/>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1686" cy="426133"/>
                  </a:xfrm>
                  <a:prstGeom prst="rect">
                    <a:avLst/>
                  </a:prstGeom>
                  <a:noFill/>
                  <a:ln>
                    <a:noFill/>
                  </a:ln>
                </pic:spPr>
              </pic:pic>
            </a:graphicData>
          </a:graphic>
        </wp:inline>
      </w:drawing>
    </w:r>
    <w:r w:rsidR="00064F66">
      <w:t xml:space="preserve">     </w:t>
    </w:r>
    <w:r>
      <w:rPr>
        <w:noProof/>
        <w:lang w:eastAsia="it-IT"/>
      </w:rPr>
      <w:drawing>
        <wp:inline distT="0" distB="0" distL="0" distR="0" wp14:anchorId="4258CE9D" wp14:editId="3DDC9246">
          <wp:extent cx="644056" cy="430285"/>
          <wp:effectExtent l="0" t="0" r="3810" b="825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89295" cy="46050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0000000D"/>
    <w:name w:val="WW8Num25"/>
    <w:lvl w:ilvl="0">
      <w:numFmt w:val="bullet"/>
      <w:lvlText w:val=""/>
      <w:lvlJc w:val="left"/>
      <w:pPr>
        <w:tabs>
          <w:tab w:val="num" w:pos="0"/>
        </w:tabs>
        <w:ind w:left="0" w:firstLine="0"/>
      </w:pPr>
      <w:rPr>
        <w:rFonts w:ascii="Wingdings" w:hAnsi="Wingdings"/>
      </w:rPr>
    </w:lvl>
    <w:lvl w:ilvl="1">
      <w:numFmt w:val="bullet"/>
      <w:lvlText w:val="o"/>
      <w:lvlJc w:val="left"/>
      <w:pPr>
        <w:tabs>
          <w:tab w:val="num" w:pos="0"/>
        </w:tabs>
        <w:ind w:left="0" w:firstLine="0"/>
      </w:pPr>
      <w:rPr>
        <w:rFonts w:ascii="Courier New" w:hAnsi="Courier New"/>
      </w:rPr>
    </w:lvl>
    <w:lvl w:ilvl="2">
      <w:numFmt w:val="bullet"/>
      <w:lvlText w:val=""/>
      <w:lvlJc w:val="left"/>
      <w:pPr>
        <w:tabs>
          <w:tab w:val="num" w:pos="0"/>
        </w:tabs>
        <w:ind w:left="0" w:firstLine="0"/>
      </w:pPr>
      <w:rPr>
        <w:rFonts w:ascii="Wingdings" w:hAnsi="Wingdings"/>
      </w:rPr>
    </w:lvl>
    <w:lvl w:ilvl="3">
      <w:numFmt w:val="bullet"/>
      <w:lvlText w:val=""/>
      <w:lvlJc w:val="left"/>
      <w:pPr>
        <w:tabs>
          <w:tab w:val="num" w:pos="0"/>
        </w:tabs>
        <w:ind w:left="0" w:firstLine="0"/>
      </w:pPr>
      <w:rPr>
        <w:rFonts w:ascii="Symbol" w:hAnsi="Symbol"/>
      </w:rPr>
    </w:lvl>
    <w:lvl w:ilvl="4">
      <w:numFmt w:val="bullet"/>
      <w:lvlText w:val="o"/>
      <w:lvlJc w:val="left"/>
      <w:pPr>
        <w:tabs>
          <w:tab w:val="num" w:pos="0"/>
        </w:tabs>
        <w:ind w:left="0" w:firstLine="0"/>
      </w:pPr>
      <w:rPr>
        <w:rFonts w:ascii="Courier New" w:hAnsi="Courier New"/>
      </w:rPr>
    </w:lvl>
    <w:lvl w:ilvl="5">
      <w:numFmt w:val="bullet"/>
      <w:lvlText w:val=""/>
      <w:lvlJc w:val="left"/>
      <w:pPr>
        <w:tabs>
          <w:tab w:val="num" w:pos="0"/>
        </w:tabs>
        <w:ind w:left="0" w:firstLine="0"/>
      </w:pPr>
      <w:rPr>
        <w:rFonts w:ascii="Wingdings" w:hAnsi="Wingdings"/>
      </w:rPr>
    </w:lvl>
    <w:lvl w:ilvl="6">
      <w:numFmt w:val="bullet"/>
      <w:lvlText w:val=""/>
      <w:lvlJc w:val="left"/>
      <w:pPr>
        <w:tabs>
          <w:tab w:val="num" w:pos="0"/>
        </w:tabs>
        <w:ind w:left="0" w:firstLine="0"/>
      </w:pPr>
      <w:rPr>
        <w:rFonts w:ascii="Symbol" w:hAnsi="Symbol"/>
      </w:rPr>
    </w:lvl>
    <w:lvl w:ilvl="7">
      <w:numFmt w:val="bullet"/>
      <w:lvlText w:val="o"/>
      <w:lvlJc w:val="left"/>
      <w:pPr>
        <w:tabs>
          <w:tab w:val="num" w:pos="0"/>
        </w:tabs>
        <w:ind w:left="0" w:firstLine="0"/>
      </w:pPr>
      <w:rPr>
        <w:rFonts w:ascii="Courier New" w:hAnsi="Courier New"/>
      </w:rPr>
    </w:lvl>
    <w:lvl w:ilvl="8">
      <w:numFmt w:val="bullet"/>
      <w:lvlText w:val=""/>
      <w:lvlJc w:val="left"/>
      <w:pPr>
        <w:tabs>
          <w:tab w:val="num" w:pos="0"/>
        </w:tabs>
        <w:ind w:left="0" w:firstLine="0"/>
      </w:pPr>
      <w:rPr>
        <w:rFonts w:ascii="Wingdings" w:hAnsi="Wingdings"/>
      </w:rPr>
    </w:lvl>
  </w:abstractNum>
  <w:abstractNum w:abstractNumId="1" w15:restartNumberingAfterBreak="0">
    <w:nsid w:val="00000011"/>
    <w:multiLevelType w:val="multilevel"/>
    <w:tmpl w:val="00000011"/>
    <w:name w:val="WW8Num29"/>
    <w:lvl w:ilvl="0">
      <w:numFmt w:val="bullet"/>
      <w:lvlText w:val="-"/>
      <w:lvlJc w:val="left"/>
      <w:pPr>
        <w:tabs>
          <w:tab w:val="num" w:pos="0"/>
        </w:tabs>
        <w:ind w:left="0" w:firstLine="0"/>
      </w:pPr>
      <w:rPr>
        <w:rFonts w:ascii="Arial" w:hAnsi="Arial" w:cs="Symbol"/>
      </w:rPr>
    </w:lvl>
    <w:lvl w:ilvl="1">
      <w:numFmt w:val="bullet"/>
      <w:lvlText w:val="o"/>
      <w:lvlJc w:val="left"/>
      <w:pPr>
        <w:tabs>
          <w:tab w:val="num" w:pos="0"/>
        </w:tabs>
        <w:ind w:left="0" w:firstLine="0"/>
      </w:pPr>
      <w:rPr>
        <w:rFonts w:ascii="Courier New" w:hAnsi="Courier New" w:cs="Courier New"/>
      </w:rPr>
    </w:lvl>
    <w:lvl w:ilvl="2">
      <w:numFmt w:val="bullet"/>
      <w:lvlText w:val=""/>
      <w:lvlJc w:val="left"/>
      <w:pPr>
        <w:tabs>
          <w:tab w:val="num" w:pos="0"/>
        </w:tabs>
        <w:ind w:left="0" w:firstLine="0"/>
      </w:pPr>
      <w:rPr>
        <w:rFonts w:ascii="Wingdings" w:hAnsi="Wingdings" w:cs="Wingdings"/>
      </w:rPr>
    </w:lvl>
    <w:lvl w:ilvl="3">
      <w:numFmt w:val="bullet"/>
      <w:lvlText w:val=""/>
      <w:lvlJc w:val="left"/>
      <w:pPr>
        <w:tabs>
          <w:tab w:val="num" w:pos="0"/>
        </w:tabs>
        <w:ind w:left="0" w:firstLine="0"/>
      </w:pPr>
      <w:rPr>
        <w:rFonts w:ascii="Symbol" w:hAnsi="Symbol" w:cs="Symbol"/>
      </w:rPr>
    </w:lvl>
    <w:lvl w:ilvl="4">
      <w:numFmt w:val="bullet"/>
      <w:lvlText w:val="o"/>
      <w:lvlJc w:val="left"/>
      <w:pPr>
        <w:tabs>
          <w:tab w:val="num" w:pos="0"/>
        </w:tabs>
        <w:ind w:left="0" w:firstLine="0"/>
      </w:pPr>
      <w:rPr>
        <w:rFonts w:ascii="Courier New" w:hAnsi="Courier New" w:cs="Courier New"/>
      </w:rPr>
    </w:lvl>
    <w:lvl w:ilvl="5">
      <w:numFmt w:val="bullet"/>
      <w:lvlText w:val=""/>
      <w:lvlJc w:val="left"/>
      <w:pPr>
        <w:tabs>
          <w:tab w:val="num" w:pos="0"/>
        </w:tabs>
        <w:ind w:left="0" w:firstLine="0"/>
      </w:pPr>
      <w:rPr>
        <w:rFonts w:ascii="Wingdings" w:hAnsi="Wingdings" w:cs="Wingdings"/>
      </w:rPr>
    </w:lvl>
    <w:lvl w:ilvl="6">
      <w:numFmt w:val="bullet"/>
      <w:lvlText w:val=""/>
      <w:lvlJc w:val="left"/>
      <w:pPr>
        <w:tabs>
          <w:tab w:val="num" w:pos="0"/>
        </w:tabs>
        <w:ind w:left="0" w:firstLine="0"/>
      </w:pPr>
      <w:rPr>
        <w:rFonts w:ascii="Symbol" w:hAnsi="Symbol" w:cs="Symbol"/>
      </w:rPr>
    </w:lvl>
    <w:lvl w:ilvl="7">
      <w:numFmt w:val="bullet"/>
      <w:lvlText w:val="o"/>
      <w:lvlJc w:val="left"/>
      <w:pPr>
        <w:tabs>
          <w:tab w:val="num" w:pos="0"/>
        </w:tabs>
        <w:ind w:left="0" w:firstLine="0"/>
      </w:pPr>
      <w:rPr>
        <w:rFonts w:ascii="Courier New" w:hAnsi="Courier New" w:cs="Courier New"/>
      </w:rPr>
    </w:lvl>
    <w:lvl w:ilvl="8">
      <w:numFmt w:val="bullet"/>
      <w:lvlText w:val=""/>
      <w:lvlJc w:val="left"/>
      <w:pPr>
        <w:tabs>
          <w:tab w:val="num" w:pos="0"/>
        </w:tabs>
        <w:ind w:left="0" w:firstLine="0"/>
      </w:pPr>
      <w:rPr>
        <w:rFonts w:ascii="Wingdings" w:hAnsi="Wingdings" w:cs="Wingdings"/>
      </w:rPr>
    </w:lvl>
  </w:abstractNum>
  <w:abstractNum w:abstractNumId="2" w15:restartNumberingAfterBreak="0">
    <w:nsid w:val="02413195"/>
    <w:multiLevelType w:val="hybridMultilevel"/>
    <w:tmpl w:val="B4EA18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B167F56"/>
    <w:multiLevelType w:val="hybridMultilevel"/>
    <w:tmpl w:val="72B6151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EA75738"/>
    <w:multiLevelType w:val="hybridMultilevel"/>
    <w:tmpl w:val="AB5457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701284C"/>
    <w:multiLevelType w:val="hybridMultilevel"/>
    <w:tmpl w:val="4418D1A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8D42F85"/>
    <w:multiLevelType w:val="hybridMultilevel"/>
    <w:tmpl w:val="9C4EDEE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ADF03B8"/>
    <w:multiLevelType w:val="hybridMultilevel"/>
    <w:tmpl w:val="388A64B2"/>
    <w:lvl w:ilvl="0" w:tplc="AAB67F54">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AEF67ED"/>
    <w:multiLevelType w:val="hybridMultilevel"/>
    <w:tmpl w:val="BACCA1A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B2E7139"/>
    <w:multiLevelType w:val="hybridMultilevel"/>
    <w:tmpl w:val="85B624BA"/>
    <w:lvl w:ilvl="0" w:tplc="10921CA0">
      <w:start w:val="1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B362BE5"/>
    <w:multiLevelType w:val="hybridMultilevel"/>
    <w:tmpl w:val="C6067E24"/>
    <w:lvl w:ilvl="0" w:tplc="AD4EF5E8">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11670D7"/>
    <w:multiLevelType w:val="hybridMultilevel"/>
    <w:tmpl w:val="650C130E"/>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2" w15:restartNumberingAfterBreak="0">
    <w:nsid w:val="2758034D"/>
    <w:multiLevelType w:val="hybridMultilevel"/>
    <w:tmpl w:val="BC5CC3BC"/>
    <w:lvl w:ilvl="0" w:tplc="04100001">
      <w:start w:val="1"/>
      <w:numFmt w:val="bullet"/>
      <w:lvlText w:val=""/>
      <w:lvlJc w:val="left"/>
      <w:pPr>
        <w:ind w:left="783" w:hanging="360"/>
      </w:pPr>
      <w:rPr>
        <w:rFonts w:ascii="Symbol" w:hAnsi="Symbol" w:hint="default"/>
      </w:rPr>
    </w:lvl>
    <w:lvl w:ilvl="1" w:tplc="04100003" w:tentative="1">
      <w:start w:val="1"/>
      <w:numFmt w:val="bullet"/>
      <w:lvlText w:val="o"/>
      <w:lvlJc w:val="left"/>
      <w:pPr>
        <w:ind w:left="1503" w:hanging="360"/>
      </w:pPr>
      <w:rPr>
        <w:rFonts w:ascii="Courier New" w:hAnsi="Courier New" w:cs="Courier New" w:hint="default"/>
      </w:rPr>
    </w:lvl>
    <w:lvl w:ilvl="2" w:tplc="04100005" w:tentative="1">
      <w:start w:val="1"/>
      <w:numFmt w:val="bullet"/>
      <w:lvlText w:val=""/>
      <w:lvlJc w:val="left"/>
      <w:pPr>
        <w:ind w:left="2223" w:hanging="360"/>
      </w:pPr>
      <w:rPr>
        <w:rFonts w:ascii="Wingdings" w:hAnsi="Wingdings" w:hint="default"/>
      </w:rPr>
    </w:lvl>
    <w:lvl w:ilvl="3" w:tplc="04100001" w:tentative="1">
      <w:start w:val="1"/>
      <w:numFmt w:val="bullet"/>
      <w:lvlText w:val=""/>
      <w:lvlJc w:val="left"/>
      <w:pPr>
        <w:ind w:left="2943" w:hanging="360"/>
      </w:pPr>
      <w:rPr>
        <w:rFonts w:ascii="Symbol" w:hAnsi="Symbol" w:hint="default"/>
      </w:rPr>
    </w:lvl>
    <w:lvl w:ilvl="4" w:tplc="04100003" w:tentative="1">
      <w:start w:val="1"/>
      <w:numFmt w:val="bullet"/>
      <w:lvlText w:val="o"/>
      <w:lvlJc w:val="left"/>
      <w:pPr>
        <w:ind w:left="3663" w:hanging="360"/>
      </w:pPr>
      <w:rPr>
        <w:rFonts w:ascii="Courier New" w:hAnsi="Courier New" w:cs="Courier New" w:hint="default"/>
      </w:rPr>
    </w:lvl>
    <w:lvl w:ilvl="5" w:tplc="04100005" w:tentative="1">
      <w:start w:val="1"/>
      <w:numFmt w:val="bullet"/>
      <w:lvlText w:val=""/>
      <w:lvlJc w:val="left"/>
      <w:pPr>
        <w:ind w:left="4383" w:hanging="360"/>
      </w:pPr>
      <w:rPr>
        <w:rFonts w:ascii="Wingdings" w:hAnsi="Wingdings" w:hint="default"/>
      </w:rPr>
    </w:lvl>
    <w:lvl w:ilvl="6" w:tplc="04100001" w:tentative="1">
      <w:start w:val="1"/>
      <w:numFmt w:val="bullet"/>
      <w:lvlText w:val=""/>
      <w:lvlJc w:val="left"/>
      <w:pPr>
        <w:ind w:left="5103" w:hanging="360"/>
      </w:pPr>
      <w:rPr>
        <w:rFonts w:ascii="Symbol" w:hAnsi="Symbol" w:hint="default"/>
      </w:rPr>
    </w:lvl>
    <w:lvl w:ilvl="7" w:tplc="04100003" w:tentative="1">
      <w:start w:val="1"/>
      <w:numFmt w:val="bullet"/>
      <w:lvlText w:val="o"/>
      <w:lvlJc w:val="left"/>
      <w:pPr>
        <w:ind w:left="5823" w:hanging="360"/>
      </w:pPr>
      <w:rPr>
        <w:rFonts w:ascii="Courier New" w:hAnsi="Courier New" w:cs="Courier New" w:hint="default"/>
      </w:rPr>
    </w:lvl>
    <w:lvl w:ilvl="8" w:tplc="04100005" w:tentative="1">
      <w:start w:val="1"/>
      <w:numFmt w:val="bullet"/>
      <w:lvlText w:val=""/>
      <w:lvlJc w:val="left"/>
      <w:pPr>
        <w:ind w:left="6543" w:hanging="360"/>
      </w:pPr>
      <w:rPr>
        <w:rFonts w:ascii="Wingdings" w:hAnsi="Wingdings" w:hint="default"/>
      </w:rPr>
    </w:lvl>
  </w:abstractNum>
  <w:abstractNum w:abstractNumId="13" w15:restartNumberingAfterBreak="0">
    <w:nsid w:val="28050BC1"/>
    <w:multiLevelType w:val="hybridMultilevel"/>
    <w:tmpl w:val="2A58DD5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D8D4028"/>
    <w:multiLevelType w:val="hybridMultilevel"/>
    <w:tmpl w:val="BACCA1A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F5C1CBF"/>
    <w:multiLevelType w:val="hybridMultilevel"/>
    <w:tmpl w:val="1062C0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F953079"/>
    <w:multiLevelType w:val="hybridMultilevel"/>
    <w:tmpl w:val="04F0D27E"/>
    <w:lvl w:ilvl="0" w:tplc="C2B4FA0C">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48476F1"/>
    <w:multiLevelType w:val="hybridMultilevel"/>
    <w:tmpl w:val="D032BE8E"/>
    <w:lvl w:ilvl="0" w:tplc="1EC6FA1A">
      <w:start w:val="1"/>
      <w:numFmt w:val="upperLetter"/>
      <w:lvlText w:val="%1)"/>
      <w:lvlJc w:val="left"/>
      <w:pPr>
        <w:ind w:left="720" w:hanging="360"/>
      </w:pPr>
      <w:rPr>
        <w:rFonts w:hint="default"/>
      </w:rPr>
    </w:lvl>
    <w:lvl w:ilvl="1" w:tplc="F7806C88">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4D34B8F"/>
    <w:multiLevelType w:val="hybridMultilevel"/>
    <w:tmpl w:val="C6B837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BD229D2"/>
    <w:multiLevelType w:val="hybridMultilevel"/>
    <w:tmpl w:val="17F43C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CF827E0"/>
    <w:multiLevelType w:val="hybridMultilevel"/>
    <w:tmpl w:val="0E5C5A62"/>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1" w15:restartNumberingAfterBreak="0">
    <w:nsid w:val="3E7F582D"/>
    <w:multiLevelType w:val="hybridMultilevel"/>
    <w:tmpl w:val="DEA2AA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3EF04D69"/>
    <w:multiLevelType w:val="hybridMultilevel"/>
    <w:tmpl w:val="14C65F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6613F82"/>
    <w:multiLevelType w:val="hybridMultilevel"/>
    <w:tmpl w:val="EBE2E8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7182967"/>
    <w:multiLevelType w:val="hybridMultilevel"/>
    <w:tmpl w:val="37DA00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9994740"/>
    <w:multiLevelType w:val="hybridMultilevel"/>
    <w:tmpl w:val="6CF674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CE66595"/>
    <w:multiLevelType w:val="hybridMultilevel"/>
    <w:tmpl w:val="E53A9BC8"/>
    <w:lvl w:ilvl="0" w:tplc="DAB4BA1A">
      <w:start w:val="1"/>
      <w:numFmt w:val="decimal"/>
      <w:lvlText w:val="%1."/>
      <w:lvlJc w:val="left"/>
      <w:pPr>
        <w:ind w:left="720" w:hanging="360"/>
      </w:pPr>
      <w:rPr>
        <w:rFonts w:ascii="Times New Roman" w:hAnsi="Times New Roman" w:cs="Times New Roman"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D04495A"/>
    <w:multiLevelType w:val="hybridMultilevel"/>
    <w:tmpl w:val="62D024C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EEF7E30"/>
    <w:multiLevelType w:val="hybridMultilevel"/>
    <w:tmpl w:val="A158222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4F245447"/>
    <w:multiLevelType w:val="hybridMultilevel"/>
    <w:tmpl w:val="BACCA1A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4F4B3A7B"/>
    <w:multiLevelType w:val="hybridMultilevel"/>
    <w:tmpl w:val="D0E8F0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0FE5F95"/>
    <w:multiLevelType w:val="hybridMultilevel"/>
    <w:tmpl w:val="4EB25802"/>
    <w:lvl w:ilvl="0" w:tplc="C2B4FA0C">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510D23EC"/>
    <w:multiLevelType w:val="hybridMultilevel"/>
    <w:tmpl w:val="C0065D6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57CA370B"/>
    <w:multiLevelType w:val="hybridMultilevel"/>
    <w:tmpl w:val="B6A20F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59B81F90"/>
    <w:multiLevelType w:val="hybridMultilevel"/>
    <w:tmpl w:val="2C1C71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4962A1F"/>
    <w:multiLevelType w:val="hybridMultilevel"/>
    <w:tmpl w:val="2B304C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6C42FB7"/>
    <w:multiLevelType w:val="hybridMultilevel"/>
    <w:tmpl w:val="A2CAA9F6"/>
    <w:lvl w:ilvl="0" w:tplc="1EC6FA1A">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67434CC9"/>
    <w:multiLevelType w:val="hybridMultilevel"/>
    <w:tmpl w:val="8EB07120"/>
    <w:lvl w:ilvl="0" w:tplc="0410000B">
      <w:start w:val="1"/>
      <w:numFmt w:val="bullet"/>
      <w:lvlText w:val=""/>
      <w:lvlJc w:val="left"/>
      <w:pPr>
        <w:ind w:left="3338"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6BF02B72"/>
    <w:multiLevelType w:val="hybridMultilevel"/>
    <w:tmpl w:val="B92094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6F1E2378"/>
    <w:multiLevelType w:val="hybridMultilevel"/>
    <w:tmpl w:val="D400805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71B17110"/>
    <w:multiLevelType w:val="hybridMultilevel"/>
    <w:tmpl w:val="45342BFE"/>
    <w:lvl w:ilvl="0" w:tplc="C2B4FA0C">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782F6664"/>
    <w:multiLevelType w:val="hybridMultilevel"/>
    <w:tmpl w:val="9662BE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7A57415C"/>
    <w:multiLevelType w:val="hybridMultilevel"/>
    <w:tmpl w:val="7E52AEF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558633792">
    <w:abstractNumId w:val="40"/>
  </w:num>
  <w:num w:numId="2" w16cid:durableId="1056976321">
    <w:abstractNumId w:val="21"/>
  </w:num>
  <w:num w:numId="3" w16cid:durableId="901018938">
    <w:abstractNumId w:val="16"/>
  </w:num>
  <w:num w:numId="4" w16cid:durableId="521628783">
    <w:abstractNumId w:val="31"/>
  </w:num>
  <w:num w:numId="5" w16cid:durableId="686833033">
    <w:abstractNumId w:val="17"/>
  </w:num>
  <w:num w:numId="6" w16cid:durableId="1754625004">
    <w:abstractNumId w:val="10"/>
  </w:num>
  <w:num w:numId="7" w16cid:durableId="547572819">
    <w:abstractNumId w:val="35"/>
  </w:num>
  <w:num w:numId="8" w16cid:durableId="783234742">
    <w:abstractNumId w:val="14"/>
  </w:num>
  <w:num w:numId="9" w16cid:durableId="129178934">
    <w:abstractNumId w:val="8"/>
  </w:num>
  <w:num w:numId="10" w16cid:durableId="2081712525">
    <w:abstractNumId w:val="29"/>
  </w:num>
  <w:num w:numId="11" w16cid:durableId="230697071">
    <w:abstractNumId w:val="26"/>
  </w:num>
  <w:num w:numId="12" w16cid:durableId="389159533">
    <w:abstractNumId w:val="27"/>
  </w:num>
  <w:num w:numId="13" w16cid:durableId="1704473165">
    <w:abstractNumId w:val="32"/>
  </w:num>
  <w:num w:numId="14" w16cid:durableId="422074945">
    <w:abstractNumId w:val="40"/>
  </w:num>
  <w:num w:numId="15" w16cid:durableId="656112430">
    <w:abstractNumId w:val="37"/>
  </w:num>
  <w:num w:numId="16" w16cid:durableId="235239736">
    <w:abstractNumId w:val="4"/>
  </w:num>
  <w:num w:numId="17" w16cid:durableId="2034066306">
    <w:abstractNumId w:val="3"/>
  </w:num>
  <w:num w:numId="18" w16cid:durableId="2112236044">
    <w:abstractNumId w:val="11"/>
  </w:num>
  <w:num w:numId="19" w16cid:durableId="888033108">
    <w:abstractNumId w:val="5"/>
  </w:num>
  <w:num w:numId="20" w16cid:durableId="1937785411">
    <w:abstractNumId w:val="0"/>
  </w:num>
  <w:num w:numId="21" w16cid:durableId="133642112">
    <w:abstractNumId w:val="15"/>
  </w:num>
  <w:num w:numId="22" w16cid:durableId="341593987">
    <w:abstractNumId w:val="1"/>
  </w:num>
  <w:num w:numId="23" w16cid:durableId="270356857">
    <w:abstractNumId w:val="2"/>
  </w:num>
  <w:num w:numId="24" w16cid:durableId="56438738">
    <w:abstractNumId w:val="33"/>
  </w:num>
  <w:num w:numId="25" w16cid:durableId="549731272">
    <w:abstractNumId w:val="34"/>
  </w:num>
  <w:num w:numId="26" w16cid:durableId="1157958440">
    <w:abstractNumId w:val="25"/>
  </w:num>
  <w:num w:numId="27" w16cid:durableId="2005469564">
    <w:abstractNumId w:val="36"/>
  </w:num>
  <w:num w:numId="28" w16cid:durableId="1296257988">
    <w:abstractNumId w:val="9"/>
  </w:num>
  <w:num w:numId="29" w16cid:durableId="269553450">
    <w:abstractNumId w:val="13"/>
  </w:num>
  <w:num w:numId="30" w16cid:durableId="948050400">
    <w:abstractNumId w:val="42"/>
  </w:num>
  <w:num w:numId="31" w16cid:durableId="37513749">
    <w:abstractNumId w:val="6"/>
  </w:num>
  <w:num w:numId="32" w16cid:durableId="750977258">
    <w:abstractNumId w:val="39"/>
  </w:num>
  <w:num w:numId="33" w16cid:durableId="1037580914">
    <w:abstractNumId w:val="20"/>
  </w:num>
  <w:num w:numId="34" w16cid:durableId="1028944021">
    <w:abstractNumId w:val="18"/>
  </w:num>
  <w:num w:numId="35" w16cid:durableId="1849130495">
    <w:abstractNumId w:val="24"/>
  </w:num>
  <w:num w:numId="36" w16cid:durableId="1598976764">
    <w:abstractNumId w:val="23"/>
  </w:num>
  <w:num w:numId="37" w16cid:durableId="1754626219">
    <w:abstractNumId w:val="7"/>
  </w:num>
  <w:num w:numId="38" w16cid:durableId="701789246">
    <w:abstractNumId w:val="12"/>
  </w:num>
  <w:num w:numId="39" w16cid:durableId="1565024930">
    <w:abstractNumId w:val="30"/>
  </w:num>
  <w:num w:numId="40" w16cid:durableId="1011878536">
    <w:abstractNumId w:val="22"/>
  </w:num>
  <w:num w:numId="41" w16cid:durableId="1713920989">
    <w:abstractNumId w:val="19"/>
  </w:num>
  <w:num w:numId="42" w16cid:durableId="7369210">
    <w:abstractNumId w:val="38"/>
  </w:num>
  <w:num w:numId="43" w16cid:durableId="273221027">
    <w:abstractNumId w:val="28"/>
  </w:num>
  <w:num w:numId="44" w16cid:durableId="287126155">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26A7"/>
    <w:rsid w:val="00000CAC"/>
    <w:rsid w:val="00002C72"/>
    <w:rsid w:val="00004335"/>
    <w:rsid w:val="00012456"/>
    <w:rsid w:val="00013621"/>
    <w:rsid w:val="000149B3"/>
    <w:rsid w:val="00015BD7"/>
    <w:rsid w:val="0001633B"/>
    <w:rsid w:val="00016B74"/>
    <w:rsid w:val="00020F9B"/>
    <w:rsid w:val="000223DD"/>
    <w:rsid w:val="00033DC2"/>
    <w:rsid w:val="00034092"/>
    <w:rsid w:val="00044E75"/>
    <w:rsid w:val="00044FB9"/>
    <w:rsid w:val="00050A44"/>
    <w:rsid w:val="000516D0"/>
    <w:rsid w:val="00051F44"/>
    <w:rsid w:val="0005223E"/>
    <w:rsid w:val="00055E39"/>
    <w:rsid w:val="00064F66"/>
    <w:rsid w:val="000678FC"/>
    <w:rsid w:val="00072AA2"/>
    <w:rsid w:val="00073BD9"/>
    <w:rsid w:val="0007535D"/>
    <w:rsid w:val="000779AB"/>
    <w:rsid w:val="00081225"/>
    <w:rsid w:val="0008208A"/>
    <w:rsid w:val="0008229A"/>
    <w:rsid w:val="0008545D"/>
    <w:rsid w:val="00087427"/>
    <w:rsid w:val="00090953"/>
    <w:rsid w:val="00092914"/>
    <w:rsid w:val="00093665"/>
    <w:rsid w:val="00093964"/>
    <w:rsid w:val="000947E7"/>
    <w:rsid w:val="00096D21"/>
    <w:rsid w:val="000A59B8"/>
    <w:rsid w:val="000B4E2D"/>
    <w:rsid w:val="000C1E4F"/>
    <w:rsid w:val="000D3B0D"/>
    <w:rsid w:val="000D5C42"/>
    <w:rsid w:val="000E0E4E"/>
    <w:rsid w:val="000E31C8"/>
    <w:rsid w:val="000E6308"/>
    <w:rsid w:val="000F0712"/>
    <w:rsid w:val="000F1060"/>
    <w:rsid w:val="000F4B4B"/>
    <w:rsid w:val="00100784"/>
    <w:rsid w:val="00100D80"/>
    <w:rsid w:val="001017E2"/>
    <w:rsid w:val="00105AFA"/>
    <w:rsid w:val="00110B50"/>
    <w:rsid w:val="00110F8F"/>
    <w:rsid w:val="001112B0"/>
    <w:rsid w:val="001118D7"/>
    <w:rsid w:val="00113672"/>
    <w:rsid w:val="00122A51"/>
    <w:rsid w:val="00126E96"/>
    <w:rsid w:val="00130E11"/>
    <w:rsid w:val="00132BBC"/>
    <w:rsid w:val="001363CE"/>
    <w:rsid w:val="00137D82"/>
    <w:rsid w:val="00140381"/>
    <w:rsid w:val="00142F91"/>
    <w:rsid w:val="00143C65"/>
    <w:rsid w:val="00146E48"/>
    <w:rsid w:val="0015425A"/>
    <w:rsid w:val="00155DBC"/>
    <w:rsid w:val="00156A45"/>
    <w:rsid w:val="0015749E"/>
    <w:rsid w:val="001603E0"/>
    <w:rsid w:val="001625B4"/>
    <w:rsid w:val="001679EF"/>
    <w:rsid w:val="00172717"/>
    <w:rsid w:val="00174E9E"/>
    <w:rsid w:val="001778A7"/>
    <w:rsid w:val="00184319"/>
    <w:rsid w:val="00185C48"/>
    <w:rsid w:val="00187582"/>
    <w:rsid w:val="00190003"/>
    <w:rsid w:val="00190E9B"/>
    <w:rsid w:val="00195BC4"/>
    <w:rsid w:val="001A0F30"/>
    <w:rsid w:val="001A35E6"/>
    <w:rsid w:val="001A78DA"/>
    <w:rsid w:val="001B28F8"/>
    <w:rsid w:val="001B360E"/>
    <w:rsid w:val="001B5C43"/>
    <w:rsid w:val="001C00BE"/>
    <w:rsid w:val="001C3DB7"/>
    <w:rsid w:val="001C3E97"/>
    <w:rsid w:val="001C4A74"/>
    <w:rsid w:val="001C5D94"/>
    <w:rsid w:val="001C6EC0"/>
    <w:rsid w:val="001C6EDF"/>
    <w:rsid w:val="001D3843"/>
    <w:rsid w:val="001D4165"/>
    <w:rsid w:val="001D78CE"/>
    <w:rsid w:val="001E3D4F"/>
    <w:rsid w:val="001E3F2E"/>
    <w:rsid w:val="001F4798"/>
    <w:rsid w:val="002003B3"/>
    <w:rsid w:val="00201543"/>
    <w:rsid w:val="0020389D"/>
    <w:rsid w:val="00204D87"/>
    <w:rsid w:val="00213950"/>
    <w:rsid w:val="00216260"/>
    <w:rsid w:val="00222DAC"/>
    <w:rsid w:val="002266CA"/>
    <w:rsid w:val="00232F5A"/>
    <w:rsid w:val="00236EC8"/>
    <w:rsid w:val="0024483A"/>
    <w:rsid w:val="002541EC"/>
    <w:rsid w:val="00257C7D"/>
    <w:rsid w:val="00260F30"/>
    <w:rsid w:val="00272D0E"/>
    <w:rsid w:val="002803E9"/>
    <w:rsid w:val="00280E7C"/>
    <w:rsid w:val="00287DDB"/>
    <w:rsid w:val="00291472"/>
    <w:rsid w:val="00291518"/>
    <w:rsid w:val="00291E4F"/>
    <w:rsid w:val="00294647"/>
    <w:rsid w:val="002972A0"/>
    <w:rsid w:val="002A092F"/>
    <w:rsid w:val="002A0E37"/>
    <w:rsid w:val="002A3164"/>
    <w:rsid w:val="002A482A"/>
    <w:rsid w:val="002A7FD9"/>
    <w:rsid w:val="002B5AE0"/>
    <w:rsid w:val="002B6D50"/>
    <w:rsid w:val="002C21FE"/>
    <w:rsid w:val="002C3120"/>
    <w:rsid w:val="002C4779"/>
    <w:rsid w:val="002C481E"/>
    <w:rsid w:val="002E0AE9"/>
    <w:rsid w:val="002E0B35"/>
    <w:rsid w:val="002E542B"/>
    <w:rsid w:val="002E76D3"/>
    <w:rsid w:val="002E7909"/>
    <w:rsid w:val="002F202D"/>
    <w:rsid w:val="002F4343"/>
    <w:rsid w:val="002F5911"/>
    <w:rsid w:val="0030111D"/>
    <w:rsid w:val="00305A32"/>
    <w:rsid w:val="0030636F"/>
    <w:rsid w:val="003102C4"/>
    <w:rsid w:val="0031124E"/>
    <w:rsid w:val="00320C6C"/>
    <w:rsid w:val="00321B63"/>
    <w:rsid w:val="00324C5A"/>
    <w:rsid w:val="0032513E"/>
    <w:rsid w:val="00330953"/>
    <w:rsid w:val="00341E07"/>
    <w:rsid w:val="003420D4"/>
    <w:rsid w:val="003535A1"/>
    <w:rsid w:val="00353A93"/>
    <w:rsid w:val="003628EE"/>
    <w:rsid w:val="00362EFB"/>
    <w:rsid w:val="00367E8C"/>
    <w:rsid w:val="00374EE1"/>
    <w:rsid w:val="003805E6"/>
    <w:rsid w:val="00385476"/>
    <w:rsid w:val="003A0EF3"/>
    <w:rsid w:val="003A2B50"/>
    <w:rsid w:val="003A5B7F"/>
    <w:rsid w:val="003A7560"/>
    <w:rsid w:val="003C06BB"/>
    <w:rsid w:val="003C58AB"/>
    <w:rsid w:val="003E7268"/>
    <w:rsid w:val="003F5F7D"/>
    <w:rsid w:val="003F7859"/>
    <w:rsid w:val="00400B67"/>
    <w:rsid w:val="00401AA5"/>
    <w:rsid w:val="0040304B"/>
    <w:rsid w:val="00403C2E"/>
    <w:rsid w:val="00406879"/>
    <w:rsid w:val="00411383"/>
    <w:rsid w:val="00412125"/>
    <w:rsid w:val="004166D1"/>
    <w:rsid w:val="0041682C"/>
    <w:rsid w:val="004175C0"/>
    <w:rsid w:val="004215A9"/>
    <w:rsid w:val="0042581E"/>
    <w:rsid w:val="00425B55"/>
    <w:rsid w:val="00431F23"/>
    <w:rsid w:val="00433118"/>
    <w:rsid w:val="00433FAE"/>
    <w:rsid w:val="00435B66"/>
    <w:rsid w:val="00436CDB"/>
    <w:rsid w:val="004428B1"/>
    <w:rsid w:val="00444E95"/>
    <w:rsid w:val="00452E44"/>
    <w:rsid w:val="00453963"/>
    <w:rsid w:val="00455823"/>
    <w:rsid w:val="00456D46"/>
    <w:rsid w:val="004615A0"/>
    <w:rsid w:val="00462B7B"/>
    <w:rsid w:val="004640D1"/>
    <w:rsid w:val="004655BF"/>
    <w:rsid w:val="00467613"/>
    <w:rsid w:val="00471B74"/>
    <w:rsid w:val="0047270D"/>
    <w:rsid w:val="004729DB"/>
    <w:rsid w:val="00473906"/>
    <w:rsid w:val="00474693"/>
    <w:rsid w:val="004926B2"/>
    <w:rsid w:val="00495AC0"/>
    <w:rsid w:val="00495F44"/>
    <w:rsid w:val="004965AA"/>
    <w:rsid w:val="00496855"/>
    <w:rsid w:val="004A0F25"/>
    <w:rsid w:val="004A19DE"/>
    <w:rsid w:val="004B22A3"/>
    <w:rsid w:val="004B286D"/>
    <w:rsid w:val="004B2B12"/>
    <w:rsid w:val="004B45AB"/>
    <w:rsid w:val="004B4F44"/>
    <w:rsid w:val="004B67E0"/>
    <w:rsid w:val="004C233F"/>
    <w:rsid w:val="004C714B"/>
    <w:rsid w:val="004D61E4"/>
    <w:rsid w:val="004D6920"/>
    <w:rsid w:val="004E0DC5"/>
    <w:rsid w:val="004E153B"/>
    <w:rsid w:val="004E51C9"/>
    <w:rsid w:val="00502265"/>
    <w:rsid w:val="00503BE9"/>
    <w:rsid w:val="005164B9"/>
    <w:rsid w:val="005205EC"/>
    <w:rsid w:val="00520C73"/>
    <w:rsid w:val="00523DB5"/>
    <w:rsid w:val="005249DE"/>
    <w:rsid w:val="005260F1"/>
    <w:rsid w:val="00526AED"/>
    <w:rsid w:val="00531F6F"/>
    <w:rsid w:val="00532790"/>
    <w:rsid w:val="00532CFE"/>
    <w:rsid w:val="00533510"/>
    <w:rsid w:val="005363E6"/>
    <w:rsid w:val="005446F0"/>
    <w:rsid w:val="00546532"/>
    <w:rsid w:val="00550DF5"/>
    <w:rsid w:val="00555AF2"/>
    <w:rsid w:val="0056112A"/>
    <w:rsid w:val="005705DE"/>
    <w:rsid w:val="00570717"/>
    <w:rsid w:val="00574A14"/>
    <w:rsid w:val="005769AE"/>
    <w:rsid w:val="00577828"/>
    <w:rsid w:val="00582EB5"/>
    <w:rsid w:val="0058366D"/>
    <w:rsid w:val="00586AEC"/>
    <w:rsid w:val="00591379"/>
    <w:rsid w:val="00594D0F"/>
    <w:rsid w:val="005A19D7"/>
    <w:rsid w:val="005A564B"/>
    <w:rsid w:val="005B12FC"/>
    <w:rsid w:val="005B556A"/>
    <w:rsid w:val="005B6BA9"/>
    <w:rsid w:val="005D06AF"/>
    <w:rsid w:val="005E45F1"/>
    <w:rsid w:val="005F239B"/>
    <w:rsid w:val="005F3B84"/>
    <w:rsid w:val="00600FE6"/>
    <w:rsid w:val="00602C01"/>
    <w:rsid w:val="006034BB"/>
    <w:rsid w:val="00615EB8"/>
    <w:rsid w:val="00621F84"/>
    <w:rsid w:val="006221EE"/>
    <w:rsid w:val="00626453"/>
    <w:rsid w:val="00627A54"/>
    <w:rsid w:val="00633E87"/>
    <w:rsid w:val="00652AA7"/>
    <w:rsid w:val="00656AE3"/>
    <w:rsid w:val="00662F83"/>
    <w:rsid w:val="00664E91"/>
    <w:rsid w:val="00671123"/>
    <w:rsid w:val="006728B7"/>
    <w:rsid w:val="00676AA4"/>
    <w:rsid w:val="00681CCA"/>
    <w:rsid w:val="00682DAA"/>
    <w:rsid w:val="006838B3"/>
    <w:rsid w:val="0069271B"/>
    <w:rsid w:val="006A3820"/>
    <w:rsid w:val="006A4436"/>
    <w:rsid w:val="006A4E77"/>
    <w:rsid w:val="006B2845"/>
    <w:rsid w:val="006B7282"/>
    <w:rsid w:val="006B7623"/>
    <w:rsid w:val="006C08EB"/>
    <w:rsid w:val="006C4661"/>
    <w:rsid w:val="006D008D"/>
    <w:rsid w:val="006D058E"/>
    <w:rsid w:val="006D05CD"/>
    <w:rsid w:val="006D1541"/>
    <w:rsid w:val="006E0C7E"/>
    <w:rsid w:val="006E5A75"/>
    <w:rsid w:val="006E671F"/>
    <w:rsid w:val="006F134F"/>
    <w:rsid w:val="006F3EC0"/>
    <w:rsid w:val="006F633D"/>
    <w:rsid w:val="006F7276"/>
    <w:rsid w:val="0070167D"/>
    <w:rsid w:val="00703E3E"/>
    <w:rsid w:val="0070726D"/>
    <w:rsid w:val="0071352E"/>
    <w:rsid w:val="0071634B"/>
    <w:rsid w:val="00724AE4"/>
    <w:rsid w:val="0072578C"/>
    <w:rsid w:val="00730FA6"/>
    <w:rsid w:val="007316B8"/>
    <w:rsid w:val="0073180A"/>
    <w:rsid w:val="007330D6"/>
    <w:rsid w:val="007339F2"/>
    <w:rsid w:val="007344FD"/>
    <w:rsid w:val="00735B68"/>
    <w:rsid w:val="00740224"/>
    <w:rsid w:val="00743656"/>
    <w:rsid w:val="007438A4"/>
    <w:rsid w:val="00746941"/>
    <w:rsid w:val="00754461"/>
    <w:rsid w:val="00755A51"/>
    <w:rsid w:val="0076422E"/>
    <w:rsid w:val="00765AA2"/>
    <w:rsid w:val="0076658A"/>
    <w:rsid w:val="007722C2"/>
    <w:rsid w:val="007769C1"/>
    <w:rsid w:val="00777915"/>
    <w:rsid w:val="00777CFA"/>
    <w:rsid w:val="00780949"/>
    <w:rsid w:val="00791F03"/>
    <w:rsid w:val="007944C5"/>
    <w:rsid w:val="007952ED"/>
    <w:rsid w:val="00795C08"/>
    <w:rsid w:val="007963D8"/>
    <w:rsid w:val="007A1D88"/>
    <w:rsid w:val="007A228E"/>
    <w:rsid w:val="007A3844"/>
    <w:rsid w:val="007A41EE"/>
    <w:rsid w:val="007A4B1E"/>
    <w:rsid w:val="007B537D"/>
    <w:rsid w:val="007B5741"/>
    <w:rsid w:val="007B5E84"/>
    <w:rsid w:val="007B5EEA"/>
    <w:rsid w:val="007C38C2"/>
    <w:rsid w:val="007C4BC5"/>
    <w:rsid w:val="007C5B75"/>
    <w:rsid w:val="007D34F7"/>
    <w:rsid w:val="007D47A1"/>
    <w:rsid w:val="007D4C31"/>
    <w:rsid w:val="007D4E40"/>
    <w:rsid w:val="007D54A1"/>
    <w:rsid w:val="007D66C2"/>
    <w:rsid w:val="007D6D43"/>
    <w:rsid w:val="007E51C2"/>
    <w:rsid w:val="007E61B8"/>
    <w:rsid w:val="007E7425"/>
    <w:rsid w:val="007F44B7"/>
    <w:rsid w:val="007F59CA"/>
    <w:rsid w:val="008126A9"/>
    <w:rsid w:val="00813C71"/>
    <w:rsid w:val="00814586"/>
    <w:rsid w:val="00814ABC"/>
    <w:rsid w:val="00814CD0"/>
    <w:rsid w:val="0082134A"/>
    <w:rsid w:val="00822512"/>
    <w:rsid w:val="00823318"/>
    <w:rsid w:val="00823BBE"/>
    <w:rsid w:val="0082452D"/>
    <w:rsid w:val="00826026"/>
    <w:rsid w:val="00827F64"/>
    <w:rsid w:val="00831BE8"/>
    <w:rsid w:val="00832010"/>
    <w:rsid w:val="00841BFC"/>
    <w:rsid w:val="0085103E"/>
    <w:rsid w:val="00851436"/>
    <w:rsid w:val="00851B46"/>
    <w:rsid w:val="00854492"/>
    <w:rsid w:val="00860115"/>
    <w:rsid w:val="00874E07"/>
    <w:rsid w:val="008925D4"/>
    <w:rsid w:val="008948EF"/>
    <w:rsid w:val="00895907"/>
    <w:rsid w:val="00897DE3"/>
    <w:rsid w:val="008A1D0B"/>
    <w:rsid w:val="008A7A9C"/>
    <w:rsid w:val="008B30E7"/>
    <w:rsid w:val="008B7553"/>
    <w:rsid w:val="008C5737"/>
    <w:rsid w:val="008D0FFB"/>
    <w:rsid w:val="008E0FFD"/>
    <w:rsid w:val="008E5527"/>
    <w:rsid w:val="008E795F"/>
    <w:rsid w:val="008E7D90"/>
    <w:rsid w:val="008F34CF"/>
    <w:rsid w:val="008F3C03"/>
    <w:rsid w:val="008F5644"/>
    <w:rsid w:val="008F65B8"/>
    <w:rsid w:val="008F695C"/>
    <w:rsid w:val="0090251C"/>
    <w:rsid w:val="00903BA5"/>
    <w:rsid w:val="0090404D"/>
    <w:rsid w:val="009045F4"/>
    <w:rsid w:val="0090496F"/>
    <w:rsid w:val="00905086"/>
    <w:rsid w:val="009051C7"/>
    <w:rsid w:val="00911EB8"/>
    <w:rsid w:val="00913BF2"/>
    <w:rsid w:val="00917519"/>
    <w:rsid w:val="009276C2"/>
    <w:rsid w:val="00930426"/>
    <w:rsid w:val="00930F59"/>
    <w:rsid w:val="00931E94"/>
    <w:rsid w:val="00942FA1"/>
    <w:rsid w:val="00944387"/>
    <w:rsid w:val="00955534"/>
    <w:rsid w:val="00955738"/>
    <w:rsid w:val="009563C1"/>
    <w:rsid w:val="00960474"/>
    <w:rsid w:val="00960639"/>
    <w:rsid w:val="009617D7"/>
    <w:rsid w:val="00963236"/>
    <w:rsid w:val="0096656D"/>
    <w:rsid w:val="00986919"/>
    <w:rsid w:val="00990AF3"/>
    <w:rsid w:val="009934AD"/>
    <w:rsid w:val="00994DE0"/>
    <w:rsid w:val="0099516A"/>
    <w:rsid w:val="00996B28"/>
    <w:rsid w:val="009A02A5"/>
    <w:rsid w:val="009A16F3"/>
    <w:rsid w:val="009A47E3"/>
    <w:rsid w:val="009A6C43"/>
    <w:rsid w:val="009B095B"/>
    <w:rsid w:val="009B1DEF"/>
    <w:rsid w:val="009B7492"/>
    <w:rsid w:val="009C775B"/>
    <w:rsid w:val="009C7A3E"/>
    <w:rsid w:val="009D6C80"/>
    <w:rsid w:val="009E1183"/>
    <w:rsid w:val="009E1267"/>
    <w:rsid w:val="009E1D56"/>
    <w:rsid w:val="009E20AA"/>
    <w:rsid w:val="009F0752"/>
    <w:rsid w:val="009F0A3E"/>
    <w:rsid w:val="009F491E"/>
    <w:rsid w:val="00A01EC6"/>
    <w:rsid w:val="00A02682"/>
    <w:rsid w:val="00A0570E"/>
    <w:rsid w:val="00A07F55"/>
    <w:rsid w:val="00A10106"/>
    <w:rsid w:val="00A12768"/>
    <w:rsid w:val="00A24957"/>
    <w:rsid w:val="00A30BBB"/>
    <w:rsid w:val="00A34601"/>
    <w:rsid w:val="00A37FC5"/>
    <w:rsid w:val="00A409EC"/>
    <w:rsid w:val="00A475CC"/>
    <w:rsid w:val="00A52AAC"/>
    <w:rsid w:val="00A533DB"/>
    <w:rsid w:val="00A579CA"/>
    <w:rsid w:val="00A610FE"/>
    <w:rsid w:val="00A6184C"/>
    <w:rsid w:val="00A63DEC"/>
    <w:rsid w:val="00A7488A"/>
    <w:rsid w:val="00A76D1D"/>
    <w:rsid w:val="00A80DDF"/>
    <w:rsid w:val="00A816AC"/>
    <w:rsid w:val="00A8363B"/>
    <w:rsid w:val="00A930A0"/>
    <w:rsid w:val="00AA77AC"/>
    <w:rsid w:val="00AC3277"/>
    <w:rsid w:val="00AC4C1D"/>
    <w:rsid w:val="00AD5387"/>
    <w:rsid w:val="00AD788A"/>
    <w:rsid w:val="00AE0750"/>
    <w:rsid w:val="00AE0FBF"/>
    <w:rsid w:val="00AE114D"/>
    <w:rsid w:val="00AE43E8"/>
    <w:rsid w:val="00AF7958"/>
    <w:rsid w:val="00AF79F3"/>
    <w:rsid w:val="00B006A0"/>
    <w:rsid w:val="00B01DD8"/>
    <w:rsid w:val="00B049D9"/>
    <w:rsid w:val="00B1485C"/>
    <w:rsid w:val="00B20217"/>
    <w:rsid w:val="00B235CA"/>
    <w:rsid w:val="00B24371"/>
    <w:rsid w:val="00B26892"/>
    <w:rsid w:val="00B30686"/>
    <w:rsid w:val="00B31EAE"/>
    <w:rsid w:val="00B414B2"/>
    <w:rsid w:val="00B42C6F"/>
    <w:rsid w:val="00B437EF"/>
    <w:rsid w:val="00B46F01"/>
    <w:rsid w:val="00B4764F"/>
    <w:rsid w:val="00B51E7A"/>
    <w:rsid w:val="00B62549"/>
    <w:rsid w:val="00B65146"/>
    <w:rsid w:val="00B714FF"/>
    <w:rsid w:val="00B77F78"/>
    <w:rsid w:val="00B815F1"/>
    <w:rsid w:val="00B83586"/>
    <w:rsid w:val="00B84F0C"/>
    <w:rsid w:val="00B91F9B"/>
    <w:rsid w:val="00B923A8"/>
    <w:rsid w:val="00B92BE8"/>
    <w:rsid w:val="00B93E74"/>
    <w:rsid w:val="00B97972"/>
    <w:rsid w:val="00BA3C54"/>
    <w:rsid w:val="00BA592F"/>
    <w:rsid w:val="00BB1AA6"/>
    <w:rsid w:val="00BC01FC"/>
    <w:rsid w:val="00BC485A"/>
    <w:rsid w:val="00BC77B0"/>
    <w:rsid w:val="00BD5EC0"/>
    <w:rsid w:val="00BE22F5"/>
    <w:rsid w:val="00BE47A4"/>
    <w:rsid w:val="00BE56B9"/>
    <w:rsid w:val="00BE7A6C"/>
    <w:rsid w:val="00BF2F09"/>
    <w:rsid w:val="00BF522E"/>
    <w:rsid w:val="00BF76EA"/>
    <w:rsid w:val="00C0004E"/>
    <w:rsid w:val="00C02AF7"/>
    <w:rsid w:val="00C03823"/>
    <w:rsid w:val="00C04B52"/>
    <w:rsid w:val="00C04B6A"/>
    <w:rsid w:val="00C06F2F"/>
    <w:rsid w:val="00C07E6B"/>
    <w:rsid w:val="00C11303"/>
    <w:rsid w:val="00C1569F"/>
    <w:rsid w:val="00C169F7"/>
    <w:rsid w:val="00C204B9"/>
    <w:rsid w:val="00C2261B"/>
    <w:rsid w:val="00C22D3E"/>
    <w:rsid w:val="00C24899"/>
    <w:rsid w:val="00C279AE"/>
    <w:rsid w:val="00C43532"/>
    <w:rsid w:val="00C454B4"/>
    <w:rsid w:val="00C47EF3"/>
    <w:rsid w:val="00C56F38"/>
    <w:rsid w:val="00C61B8D"/>
    <w:rsid w:val="00C63687"/>
    <w:rsid w:val="00C661D0"/>
    <w:rsid w:val="00C71A9A"/>
    <w:rsid w:val="00C82288"/>
    <w:rsid w:val="00C91409"/>
    <w:rsid w:val="00C96A42"/>
    <w:rsid w:val="00C97D98"/>
    <w:rsid w:val="00CA1799"/>
    <w:rsid w:val="00CC1179"/>
    <w:rsid w:val="00CC17D9"/>
    <w:rsid w:val="00CC2238"/>
    <w:rsid w:val="00CC63E2"/>
    <w:rsid w:val="00CD25FC"/>
    <w:rsid w:val="00CD38AF"/>
    <w:rsid w:val="00CD5A8B"/>
    <w:rsid w:val="00CE23CA"/>
    <w:rsid w:val="00CE5945"/>
    <w:rsid w:val="00CE64AF"/>
    <w:rsid w:val="00CF24BE"/>
    <w:rsid w:val="00CF5FEA"/>
    <w:rsid w:val="00CF6958"/>
    <w:rsid w:val="00CF7B72"/>
    <w:rsid w:val="00CF7D23"/>
    <w:rsid w:val="00D04429"/>
    <w:rsid w:val="00D049BF"/>
    <w:rsid w:val="00D0559C"/>
    <w:rsid w:val="00D07C01"/>
    <w:rsid w:val="00D10427"/>
    <w:rsid w:val="00D1377E"/>
    <w:rsid w:val="00D1547D"/>
    <w:rsid w:val="00D160C7"/>
    <w:rsid w:val="00D1623E"/>
    <w:rsid w:val="00D228F9"/>
    <w:rsid w:val="00D24DDB"/>
    <w:rsid w:val="00D25298"/>
    <w:rsid w:val="00D25ECC"/>
    <w:rsid w:val="00D33C3C"/>
    <w:rsid w:val="00D35B30"/>
    <w:rsid w:val="00D373EC"/>
    <w:rsid w:val="00D475F4"/>
    <w:rsid w:val="00D51EAE"/>
    <w:rsid w:val="00D544A4"/>
    <w:rsid w:val="00D61704"/>
    <w:rsid w:val="00D64FCF"/>
    <w:rsid w:val="00D66998"/>
    <w:rsid w:val="00D73634"/>
    <w:rsid w:val="00D743D3"/>
    <w:rsid w:val="00D81C13"/>
    <w:rsid w:val="00D87367"/>
    <w:rsid w:val="00D945B2"/>
    <w:rsid w:val="00DA30D4"/>
    <w:rsid w:val="00DA70BD"/>
    <w:rsid w:val="00DA741A"/>
    <w:rsid w:val="00DB1997"/>
    <w:rsid w:val="00DB2C4E"/>
    <w:rsid w:val="00DB3763"/>
    <w:rsid w:val="00DB47A7"/>
    <w:rsid w:val="00DB6058"/>
    <w:rsid w:val="00DC6F6C"/>
    <w:rsid w:val="00DC7E46"/>
    <w:rsid w:val="00DC7F5D"/>
    <w:rsid w:val="00DE7189"/>
    <w:rsid w:val="00DF0531"/>
    <w:rsid w:val="00DF1998"/>
    <w:rsid w:val="00DF1F64"/>
    <w:rsid w:val="00DF5229"/>
    <w:rsid w:val="00E00E31"/>
    <w:rsid w:val="00E01A2F"/>
    <w:rsid w:val="00E02F83"/>
    <w:rsid w:val="00E14602"/>
    <w:rsid w:val="00E23B76"/>
    <w:rsid w:val="00E261B8"/>
    <w:rsid w:val="00E27EC6"/>
    <w:rsid w:val="00E32719"/>
    <w:rsid w:val="00E3507D"/>
    <w:rsid w:val="00E3583D"/>
    <w:rsid w:val="00E40837"/>
    <w:rsid w:val="00E43B6F"/>
    <w:rsid w:val="00E50B5B"/>
    <w:rsid w:val="00E5343B"/>
    <w:rsid w:val="00E53E9E"/>
    <w:rsid w:val="00E5434E"/>
    <w:rsid w:val="00E56438"/>
    <w:rsid w:val="00E57AF8"/>
    <w:rsid w:val="00E60195"/>
    <w:rsid w:val="00E657BA"/>
    <w:rsid w:val="00E72603"/>
    <w:rsid w:val="00E72CE8"/>
    <w:rsid w:val="00E805A3"/>
    <w:rsid w:val="00E80F40"/>
    <w:rsid w:val="00EB1A91"/>
    <w:rsid w:val="00EB2294"/>
    <w:rsid w:val="00EB26A7"/>
    <w:rsid w:val="00EB3859"/>
    <w:rsid w:val="00EB4CE2"/>
    <w:rsid w:val="00EB4D09"/>
    <w:rsid w:val="00EB737F"/>
    <w:rsid w:val="00EC213A"/>
    <w:rsid w:val="00EC36C4"/>
    <w:rsid w:val="00ED6C72"/>
    <w:rsid w:val="00EE10FC"/>
    <w:rsid w:val="00EF48DE"/>
    <w:rsid w:val="00EF7AC0"/>
    <w:rsid w:val="00F00CE8"/>
    <w:rsid w:val="00F052F3"/>
    <w:rsid w:val="00F0596C"/>
    <w:rsid w:val="00F10490"/>
    <w:rsid w:val="00F164C6"/>
    <w:rsid w:val="00F1710A"/>
    <w:rsid w:val="00F229A5"/>
    <w:rsid w:val="00F22C69"/>
    <w:rsid w:val="00F23C0E"/>
    <w:rsid w:val="00F23FBC"/>
    <w:rsid w:val="00F40838"/>
    <w:rsid w:val="00F42E1D"/>
    <w:rsid w:val="00F4743D"/>
    <w:rsid w:val="00F5051D"/>
    <w:rsid w:val="00F50C6F"/>
    <w:rsid w:val="00F53BCE"/>
    <w:rsid w:val="00F54AA1"/>
    <w:rsid w:val="00F54F67"/>
    <w:rsid w:val="00F6129B"/>
    <w:rsid w:val="00F672C1"/>
    <w:rsid w:val="00F672DE"/>
    <w:rsid w:val="00F71E2A"/>
    <w:rsid w:val="00F7238A"/>
    <w:rsid w:val="00F82929"/>
    <w:rsid w:val="00F97094"/>
    <w:rsid w:val="00FA0101"/>
    <w:rsid w:val="00FA3185"/>
    <w:rsid w:val="00FA35FB"/>
    <w:rsid w:val="00FA6B9A"/>
    <w:rsid w:val="00FB10B8"/>
    <w:rsid w:val="00FB1CE9"/>
    <w:rsid w:val="00FB27BA"/>
    <w:rsid w:val="00FB6E0B"/>
    <w:rsid w:val="00FC047E"/>
    <w:rsid w:val="00FD170B"/>
    <w:rsid w:val="00FD2BA6"/>
    <w:rsid w:val="00FE346F"/>
    <w:rsid w:val="00FE351C"/>
    <w:rsid w:val="00FE666D"/>
    <w:rsid w:val="00FF3AA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A50FEE4"/>
  <w15:docId w15:val="{DD6100ED-F75B-4B7C-B2E9-3BD0A18B7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C06BB"/>
    <w:pPr>
      <w:spacing w:after="200" w:line="276" w:lineRule="auto"/>
    </w:pPr>
    <w:rPr>
      <w:rFonts w:eastAsiaTheme="minorHAnsi"/>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3C06BB"/>
    <w:pPr>
      <w:ind w:left="720"/>
      <w:contextualSpacing/>
    </w:pPr>
  </w:style>
  <w:style w:type="table" w:styleId="Grigliatabella">
    <w:name w:val="Table Grid"/>
    <w:basedOn w:val="Tabellanormale"/>
    <w:uiPriority w:val="59"/>
    <w:rsid w:val="00960474"/>
    <w:rPr>
      <w:rFonts w:eastAsia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iaeaeiYiio2">
    <w:name w:val="O?ia eaeiYiio 2"/>
    <w:basedOn w:val="Normale"/>
    <w:rsid w:val="00004335"/>
    <w:pPr>
      <w:widowControl w:val="0"/>
      <w:suppressAutoHyphens/>
      <w:spacing w:after="0" w:line="240" w:lineRule="auto"/>
      <w:jc w:val="right"/>
    </w:pPr>
    <w:rPr>
      <w:rFonts w:ascii="Times New Roman" w:eastAsia="Arial" w:hAnsi="Times New Roman" w:cs="Times New Roman"/>
      <w:i/>
      <w:sz w:val="16"/>
      <w:szCs w:val="20"/>
      <w:lang w:val="en-US" w:eastAsia="ar-SA"/>
    </w:rPr>
  </w:style>
  <w:style w:type="paragraph" w:styleId="Intestazione">
    <w:name w:val="header"/>
    <w:basedOn w:val="Normale"/>
    <w:link w:val="IntestazioneCarattere"/>
    <w:unhideWhenUsed/>
    <w:rsid w:val="004B67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4B67E0"/>
    <w:rPr>
      <w:rFonts w:eastAsiaTheme="minorHAnsi"/>
      <w:sz w:val="22"/>
      <w:szCs w:val="22"/>
      <w:lang w:eastAsia="en-US"/>
    </w:rPr>
  </w:style>
  <w:style w:type="character" w:styleId="Rimandocommento">
    <w:name w:val="annotation reference"/>
    <w:basedOn w:val="Carpredefinitoparagrafo"/>
    <w:uiPriority w:val="99"/>
    <w:semiHidden/>
    <w:unhideWhenUsed/>
    <w:rsid w:val="007C4BC5"/>
    <w:rPr>
      <w:sz w:val="16"/>
      <w:szCs w:val="16"/>
    </w:rPr>
  </w:style>
  <w:style w:type="paragraph" w:styleId="Testocommento">
    <w:name w:val="annotation text"/>
    <w:basedOn w:val="Normale"/>
    <w:link w:val="TestocommentoCarattere"/>
    <w:uiPriority w:val="99"/>
    <w:semiHidden/>
    <w:unhideWhenUsed/>
    <w:rsid w:val="007C4BC5"/>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7C4BC5"/>
    <w:rPr>
      <w:rFonts w:eastAsiaTheme="minorHAnsi"/>
      <w:sz w:val="20"/>
      <w:szCs w:val="20"/>
      <w:lang w:eastAsia="en-US"/>
    </w:rPr>
  </w:style>
  <w:style w:type="paragraph" w:styleId="Soggettocommento">
    <w:name w:val="annotation subject"/>
    <w:basedOn w:val="Testocommento"/>
    <w:next w:val="Testocommento"/>
    <w:link w:val="SoggettocommentoCarattere"/>
    <w:uiPriority w:val="99"/>
    <w:semiHidden/>
    <w:unhideWhenUsed/>
    <w:rsid w:val="007C4BC5"/>
    <w:rPr>
      <w:b/>
      <w:bCs/>
    </w:rPr>
  </w:style>
  <w:style w:type="character" w:customStyle="1" w:styleId="SoggettocommentoCarattere">
    <w:name w:val="Soggetto commento Carattere"/>
    <w:basedOn w:val="TestocommentoCarattere"/>
    <w:link w:val="Soggettocommento"/>
    <w:uiPriority w:val="99"/>
    <w:semiHidden/>
    <w:rsid w:val="007C4BC5"/>
    <w:rPr>
      <w:rFonts w:eastAsiaTheme="minorHAnsi"/>
      <w:b/>
      <w:bCs/>
      <w:sz w:val="20"/>
      <w:szCs w:val="20"/>
      <w:lang w:eastAsia="en-US"/>
    </w:rPr>
  </w:style>
  <w:style w:type="paragraph" w:styleId="Testofumetto">
    <w:name w:val="Balloon Text"/>
    <w:basedOn w:val="Normale"/>
    <w:link w:val="TestofumettoCarattere"/>
    <w:uiPriority w:val="99"/>
    <w:semiHidden/>
    <w:unhideWhenUsed/>
    <w:rsid w:val="007C4BC5"/>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C4BC5"/>
    <w:rPr>
      <w:rFonts w:ascii="Segoe UI" w:eastAsiaTheme="minorHAnsi" w:hAnsi="Segoe UI" w:cs="Segoe UI"/>
      <w:sz w:val="18"/>
      <w:szCs w:val="18"/>
      <w:lang w:eastAsia="en-US"/>
    </w:rPr>
  </w:style>
  <w:style w:type="paragraph" w:styleId="Pidipagina">
    <w:name w:val="footer"/>
    <w:basedOn w:val="Normale"/>
    <w:link w:val="PidipaginaCarattere"/>
    <w:uiPriority w:val="99"/>
    <w:unhideWhenUsed/>
    <w:rsid w:val="007952E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952ED"/>
    <w:rPr>
      <w:rFonts w:eastAsiaTheme="minorHAnsi"/>
      <w:sz w:val="22"/>
      <w:szCs w:val="22"/>
      <w:lang w:eastAsia="en-US"/>
    </w:rPr>
  </w:style>
  <w:style w:type="character" w:styleId="Collegamentoipertestuale">
    <w:name w:val="Hyperlink"/>
    <w:basedOn w:val="Carpredefinitoparagrafo"/>
    <w:uiPriority w:val="99"/>
    <w:unhideWhenUsed/>
    <w:rsid w:val="000F0712"/>
    <w:rPr>
      <w:color w:val="0000FF" w:themeColor="hyperlink"/>
      <w:u w:val="single"/>
    </w:rPr>
  </w:style>
  <w:style w:type="paragraph" w:customStyle="1" w:styleId="Default">
    <w:name w:val="Default"/>
    <w:rsid w:val="00897DE3"/>
    <w:pPr>
      <w:suppressAutoHyphens/>
      <w:textAlignment w:val="baseline"/>
    </w:pPr>
    <w:rPr>
      <w:rFonts w:ascii="Book Antiqua" w:eastAsia="Lucida Sans Unicode" w:hAnsi="Book Antiqua" w:cs="Book Antiqua"/>
      <w:color w:val="000000"/>
      <w:kern w:val="1"/>
      <w:lang w:eastAsia="ar-SA"/>
    </w:rPr>
  </w:style>
  <w:style w:type="paragraph" w:customStyle="1" w:styleId="Standard">
    <w:name w:val="Standard"/>
    <w:rsid w:val="00050A44"/>
    <w:pPr>
      <w:widowControl w:val="0"/>
      <w:suppressAutoHyphens/>
      <w:textAlignment w:val="baseline"/>
    </w:pPr>
    <w:rPr>
      <w:rFonts w:ascii="Times New Roman" w:eastAsia="SimSun" w:hAnsi="Times New Roman" w:cs="Mangal"/>
      <w:kern w:val="1"/>
      <w:lang w:eastAsia="hi-IN" w:bidi="hi-IN"/>
    </w:rPr>
  </w:style>
  <w:style w:type="character" w:customStyle="1" w:styleId="Menzionenonrisolta1">
    <w:name w:val="Menzione non risolta1"/>
    <w:basedOn w:val="Carpredefinitoparagrafo"/>
    <w:uiPriority w:val="99"/>
    <w:semiHidden/>
    <w:unhideWhenUsed/>
    <w:rsid w:val="00400B67"/>
    <w:rPr>
      <w:color w:val="605E5C"/>
      <w:shd w:val="clear" w:color="auto" w:fill="E1DFDD"/>
    </w:rPr>
  </w:style>
  <w:style w:type="table" w:styleId="Grigliatabellachiara">
    <w:name w:val="Grid Table Light"/>
    <w:basedOn w:val="Tabellanormale"/>
    <w:uiPriority w:val="40"/>
    <w:rsid w:val="00EB385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6124276">
      <w:bodyDiv w:val="1"/>
      <w:marLeft w:val="0"/>
      <w:marRight w:val="0"/>
      <w:marTop w:val="0"/>
      <w:marBottom w:val="0"/>
      <w:divBdr>
        <w:top w:val="none" w:sz="0" w:space="0" w:color="auto"/>
        <w:left w:val="none" w:sz="0" w:space="0" w:color="auto"/>
        <w:bottom w:val="none" w:sz="0" w:space="0" w:color="auto"/>
        <w:right w:val="none" w:sz="0" w:space="0" w:color="auto"/>
      </w:divBdr>
    </w:div>
    <w:div w:id="1072699231">
      <w:bodyDiv w:val="1"/>
      <w:marLeft w:val="0"/>
      <w:marRight w:val="0"/>
      <w:marTop w:val="0"/>
      <w:marBottom w:val="0"/>
      <w:divBdr>
        <w:top w:val="none" w:sz="0" w:space="0" w:color="auto"/>
        <w:left w:val="none" w:sz="0" w:space="0" w:color="auto"/>
        <w:bottom w:val="none" w:sz="0" w:space="0" w:color="auto"/>
        <w:right w:val="none" w:sz="0" w:space="0" w:color="auto"/>
      </w:divBdr>
    </w:div>
    <w:div w:id="1230190055">
      <w:bodyDiv w:val="1"/>
      <w:marLeft w:val="0"/>
      <w:marRight w:val="0"/>
      <w:marTop w:val="0"/>
      <w:marBottom w:val="0"/>
      <w:divBdr>
        <w:top w:val="none" w:sz="0" w:space="0" w:color="auto"/>
        <w:left w:val="none" w:sz="0" w:space="0" w:color="auto"/>
        <w:bottom w:val="none" w:sz="0" w:space="0" w:color="auto"/>
        <w:right w:val="none" w:sz="0" w:space="0" w:color="auto"/>
      </w:divBdr>
    </w:div>
    <w:div w:id="1942685085">
      <w:bodyDiv w:val="1"/>
      <w:marLeft w:val="0"/>
      <w:marRight w:val="0"/>
      <w:marTop w:val="0"/>
      <w:marBottom w:val="0"/>
      <w:divBdr>
        <w:top w:val="none" w:sz="0" w:space="0" w:color="auto"/>
        <w:left w:val="none" w:sz="0" w:space="0" w:color="auto"/>
        <w:bottom w:val="none" w:sz="0" w:space="0" w:color="auto"/>
        <w:right w:val="none" w:sz="0" w:space="0" w:color="auto"/>
      </w:divBdr>
    </w:div>
    <w:div w:id="20744220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rigente.servizisociali@pec.comunevittoria-rg.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04280A-EF1B-412F-8023-3E07C8DE5F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16</Pages>
  <Words>6338</Words>
  <Characters>36131</Characters>
  <Application>Microsoft Office Word</Application>
  <DocSecurity>0</DocSecurity>
  <Lines>301</Lines>
  <Paragraphs>84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Giuseppe Renda</dc:creator>
  <cp:keywords/>
  <dc:description/>
  <cp:lastModifiedBy>Admin</cp:lastModifiedBy>
  <cp:revision>13</cp:revision>
  <cp:lastPrinted>2023-02-22T08:30:00Z</cp:lastPrinted>
  <dcterms:created xsi:type="dcterms:W3CDTF">2023-02-14T14:33:00Z</dcterms:created>
  <dcterms:modified xsi:type="dcterms:W3CDTF">2023-03-07T16:15:00Z</dcterms:modified>
</cp:coreProperties>
</file>