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16D7D" w:rsidRDefault="00B16D7D"/>
    <w:p w:rsidR="00B16D7D" w:rsidRDefault="008D401D">
      <w:pPr>
        <w:tabs>
          <w:tab w:val="left" w:pos="1560"/>
        </w:tabs>
        <w:spacing w:line="360" w:lineRule="auto"/>
        <w:rPr>
          <w:sz w:val="24"/>
          <w:szCs w:val="24"/>
        </w:rPr>
      </w:pPr>
      <w:r>
        <w:tab/>
      </w:r>
      <w:r w:rsidR="00821B1E">
        <w:rPr>
          <w:noProof/>
          <w:lang w:eastAsia="it-IT"/>
        </w:rPr>
        <w:drawing>
          <wp:anchor distT="0" distB="0" distL="114935" distR="114935" simplePos="0" relativeHeight="251657728" behindDoc="1" locked="0" layoutInCell="1" allowOverlap="1">
            <wp:simplePos x="0" y="0"/>
            <wp:positionH relativeFrom="column">
              <wp:posOffset>533400</wp:posOffset>
            </wp:positionH>
            <wp:positionV relativeFrom="paragraph">
              <wp:posOffset>-79375</wp:posOffset>
            </wp:positionV>
            <wp:extent cx="699770" cy="993140"/>
            <wp:effectExtent l="19050" t="0" r="508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699770" cy="993140"/>
                    </a:xfrm>
                    <a:prstGeom prst="rect">
                      <a:avLst/>
                    </a:prstGeom>
                    <a:solidFill>
                      <a:srgbClr val="FFFFFF"/>
                    </a:solidFill>
                  </pic:spPr>
                </pic:pic>
              </a:graphicData>
            </a:graphic>
          </wp:anchor>
        </w:drawing>
      </w:r>
      <w:r>
        <w:t xml:space="preserve"> </w:t>
      </w:r>
      <w:r w:rsidR="00821B1E">
        <w:rPr>
          <w:noProof/>
          <w:lang w:eastAsia="it-IT"/>
        </w:rPr>
        <w:drawing>
          <wp:anchor distT="0" distB="0" distL="114935" distR="114935" simplePos="0" relativeHeight="251658752" behindDoc="1" locked="0" layoutInCell="1" allowOverlap="1">
            <wp:simplePos x="0" y="0"/>
            <wp:positionH relativeFrom="column">
              <wp:posOffset>1280160</wp:posOffset>
            </wp:positionH>
            <wp:positionV relativeFrom="paragraph">
              <wp:posOffset>91440</wp:posOffset>
            </wp:positionV>
            <wp:extent cx="711200" cy="711200"/>
            <wp:effectExtent l="1905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711200" cy="711200"/>
                    </a:xfrm>
                    <a:prstGeom prst="rect">
                      <a:avLst/>
                    </a:prstGeom>
                    <a:solidFill>
                      <a:srgbClr val="FFFFFF"/>
                    </a:solidFill>
                  </pic:spPr>
                </pic:pic>
              </a:graphicData>
            </a:graphic>
          </wp:anchor>
        </w:drawing>
      </w:r>
    </w:p>
    <w:p w:rsidR="00B16D7D" w:rsidRDefault="00B16D7D">
      <w:pPr>
        <w:pStyle w:val="Rientrocorpodeltesto21"/>
        <w:ind w:firstLine="0"/>
        <w:jc w:val="left"/>
        <w:rPr>
          <w:sz w:val="24"/>
          <w:szCs w:val="24"/>
        </w:rPr>
      </w:pPr>
    </w:p>
    <w:p w:rsidR="00B16D7D" w:rsidRDefault="00B16D7D">
      <w:pPr>
        <w:pStyle w:val="Rientrocorpodeltesto21"/>
        <w:ind w:firstLine="0"/>
        <w:jc w:val="left"/>
        <w:rPr>
          <w:b/>
          <w:sz w:val="24"/>
          <w:szCs w:val="24"/>
        </w:rPr>
      </w:pPr>
    </w:p>
    <w:p w:rsidR="00E9317B" w:rsidRPr="00E9317B" w:rsidRDefault="008D401D">
      <w:pPr>
        <w:pStyle w:val="Rientrocorpodeltesto21"/>
        <w:spacing w:after="120" w:line="276" w:lineRule="auto"/>
        <w:ind w:firstLine="0"/>
        <w:jc w:val="left"/>
        <w:rPr>
          <w:rStyle w:val="Enfasiintensa"/>
          <w:b w:val="0"/>
          <w:i w:val="0"/>
          <w:color w:val="0D0D0D"/>
          <w:sz w:val="20"/>
        </w:rPr>
      </w:pPr>
      <w:r>
        <w:rPr>
          <w:rStyle w:val="Enfasiintensa"/>
          <w:b w:val="0"/>
          <w:i w:val="0"/>
          <w:color w:val="0D0D0D"/>
          <w:sz w:val="56"/>
          <w:szCs w:val="56"/>
        </w:rPr>
        <w:t xml:space="preserve"> </w:t>
      </w:r>
    </w:p>
    <w:p w:rsidR="00B16D7D" w:rsidRDefault="008D401D">
      <w:pPr>
        <w:pStyle w:val="Rientrocorpodeltesto21"/>
        <w:spacing w:after="120" w:line="276" w:lineRule="auto"/>
        <w:ind w:firstLine="0"/>
        <w:jc w:val="left"/>
        <w:rPr>
          <w:rStyle w:val="Enfasiintensa"/>
          <w:color w:val="0D0D0D"/>
          <w:sz w:val="56"/>
          <w:szCs w:val="56"/>
        </w:rPr>
      </w:pPr>
      <w:r>
        <w:rPr>
          <w:rStyle w:val="Enfasiintensa"/>
          <w:b w:val="0"/>
          <w:i w:val="0"/>
          <w:color w:val="0D0D0D"/>
          <w:sz w:val="56"/>
          <w:szCs w:val="56"/>
        </w:rPr>
        <w:t>Città di Modica</w:t>
      </w:r>
      <w:r>
        <w:rPr>
          <w:rStyle w:val="Enfasiintensa"/>
          <w:b w:val="0"/>
          <w:i w:val="0"/>
          <w:color w:val="0D0D0D"/>
          <w:sz w:val="56"/>
          <w:szCs w:val="56"/>
        </w:rPr>
        <w:tab/>
        <w:t xml:space="preserve">      </w:t>
      </w:r>
    </w:p>
    <w:p w:rsidR="00B16D7D" w:rsidRDefault="008D401D">
      <w:pPr>
        <w:pStyle w:val="Rientrocorpodeltesto21"/>
        <w:spacing w:after="120" w:line="276" w:lineRule="auto"/>
        <w:ind w:firstLine="0"/>
        <w:jc w:val="right"/>
        <w:rPr>
          <w:sz w:val="24"/>
          <w:szCs w:val="24"/>
        </w:rPr>
      </w:pPr>
      <w:r>
        <w:rPr>
          <w:rStyle w:val="Enfasiintensa"/>
          <w:color w:val="0D0D0D"/>
          <w:sz w:val="56"/>
          <w:szCs w:val="56"/>
        </w:rPr>
        <w:tab/>
      </w:r>
      <w:r>
        <w:rPr>
          <w:rStyle w:val="Enfasiintensa"/>
          <w:color w:val="0D0D0D"/>
          <w:sz w:val="56"/>
          <w:szCs w:val="56"/>
        </w:rPr>
        <w:tab/>
      </w:r>
      <w:r>
        <w:rPr>
          <w:rStyle w:val="Enfasiintensa"/>
          <w:color w:val="0D0D0D"/>
          <w:sz w:val="56"/>
          <w:szCs w:val="56"/>
        </w:rPr>
        <w:tab/>
      </w:r>
      <w:r>
        <w:rPr>
          <w:rStyle w:val="Enfasiintensa"/>
          <w:color w:val="0D0D0D"/>
          <w:sz w:val="56"/>
          <w:szCs w:val="56"/>
        </w:rPr>
        <w:tab/>
      </w:r>
      <w:r>
        <w:rPr>
          <w:rStyle w:val="Enfasiintensa"/>
          <w:color w:val="0D0D0D"/>
          <w:sz w:val="56"/>
          <w:szCs w:val="56"/>
        </w:rPr>
        <w:tab/>
      </w:r>
      <w:r>
        <w:rPr>
          <w:rStyle w:val="Enfasiintensa"/>
          <w:color w:val="0D0D0D"/>
          <w:sz w:val="56"/>
          <w:szCs w:val="56"/>
        </w:rPr>
        <w:tab/>
      </w:r>
    </w:p>
    <w:p w:rsidR="00610DAC" w:rsidRDefault="00610DAC">
      <w:pPr>
        <w:pStyle w:val="Rientrocorpodeltesto21"/>
        <w:spacing w:after="120" w:line="276" w:lineRule="auto"/>
        <w:ind w:firstLine="0"/>
        <w:jc w:val="right"/>
        <w:rPr>
          <w:sz w:val="24"/>
          <w:szCs w:val="24"/>
        </w:rPr>
      </w:pPr>
    </w:p>
    <w:p w:rsidR="00610DAC" w:rsidRDefault="00610DAC">
      <w:pPr>
        <w:pStyle w:val="Rientrocorpodeltesto21"/>
        <w:spacing w:after="120" w:line="276" w:lineRule="auto"/>
        <w:ind w:firstLine="0"/>
        <w:jc w:val="right"/>
        <w:rPr>
          <w:sz w:val="24"/>
          <w:szCs w:val="24"/>
        </w:rPr>
      </w:pPr>
    </w:p>
    <w:p w:rsidR="00610DAC" w:rsidRDefault="00610DAC">
      <w:pPr>
        <w:pStyle w:val="Rientrocorpodeltesto21"/>
        <w:spacing w:after="120" w:line="276" w:lineRule="auto"/>
        <w:ind w:firstLine="0"/>
        <w:jc w:val="right"/>
        <w:rPr>
          <w:sz w:val="24"/>
          <w:szCs w:val="24"/>
        </w:rPr>
      </w:pPr>
    </w:p>
    <w:p w:rsidR="00610DAC" w:rsidRPr="00610DAC" w:rsidRDefault="00610DAC" w:rsidP="00610DAC">
      <w:pPr>
        <w:pStyle w:val="Rientrocorpodeltesto21"/>
        <w:spacing w:after="120" w:line="276" w:lineRule="auto"/>
        <w:ind w:firstLine="0"/>
        <w:jc w:val="center"/>
        <w:rPr>
          <w:b/>
          <w:sz w:val="72"/>
          <w:szCs w:val="72"/>
        </w:rPr>
      </w:pPr>
      <w:r w:rsidRPr="00610DAC">
        <w:rPr>
          <w:sz w:val="72"/>
          <w:szCs w:val="72"/>
        </w:rPr>
        <w:t>REGOLAMENTO PER L’APPLICAZIONE DELL’IMPOSTA DI SOGGIORNO</w:t>
      </w:r>
    </w:p>
    <w:p w:rsidR="00B16D7D" w:rsidRDefault="00B16D7D">
      <w:pPr>
        <w:pStyle w:val="Rientrocorpodeltesto21"/>
        <w:ind w:firstLine="0"/>
        <w:jc w:val="left"/>
        <w:rPr>
          <w:b/>
          <w:sz w:val="24"/>
          <w:szCs w:val="24"/>
        </w:rPr>
      </w:pPr>
    </w:p>
    <w:tbl>
      <w:tblPr>
        <w:tblW w:w="10282" w:type="dxa"/>
        <w:tblInd w:w="76" w:type="dxa"/>
        <w:tblLayout w:type="fixed"/>
        <w:tblCellMar>
          <w:top w:w="55" w:type="dxa"/>
          <w:left w:w="55" w:type="dxa"/>
          <w:bottom w:w="55" w:type="dxa"/>
          <w:right w:w="55" w:type="dxa"/>
        </w:tblCellMar>
        <w:tblLook w:val="0000"/>
      </w:tblPr>
      <w:tblGrid>
        <w:gridCol w:w="5325"/>
        <w:gridCol w:w="4957"/>
      </w:tblGrid>
      <w:tr w:rsidR="00E47DB9" w:rsidTr="00E47DB9">
        <w:trPr>
          <w:gridAfter w:val="1"/>
          <w:wAfter w:w="4957" w:type="dxa"/>
        </w:trPr>
        <w:tc>
          <w:tcPr>
            <w:tcW w:w="5325" w:type="dxa"/>
            <w:shd w:val="clear" w:color="auto" w:fill="auto"/>
          </w:tcPr>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Default="00E47DB9" w:rsidP="00610DAC">
            <w:pPr>
              <w:autoSpaceDE w:val="0"/>
              <w:spacing w:after="0" w:line="240" w:lineRule="auto"/>
              <w:rPr>
                <w:rFonts w:ascii="Times New Roman" w:hAnsi="Times New Roman"/>
              </w:rPr>
            </w:pPr>
          </w:p>
          <w:p w:rsidR="00E47DB9" w:rsidRPr="00610DAC" w:rsidRDefault="00E47DB9" w:rsidP="00610DAC">
            <w:pPr>
              <w:autoSpaceDE w:val="0"/>
              <w:spacing w:after="0" w:line="240" w:lineRule="auto"/>
              <w:rPr>
                <w:rFonts w:ascii="Times New Roman" w:hAnsi="Times New Roman"/>
              </w:rPr>
            </w:pPr>
          </w:p>
        </w:tc>
      </w:tr>
      <w:tr w:rsidR="00E47DB9" w:rsidTr="00E47DB9">
        <w:trPr>
          <w:gridAfter w:val="1"/>
          <w:wAfter w:w="4957" w:type="dxa"/>
        </w:trPr>
        <w:tc>
          <w:tcPr>
            <w:tcW w:w="5325" w:type="dxa"/>
            <w:shd w:val="clear" w:color="auto" w:fill="auto"/>
          </w:tcPr>
          <w:p w:rsidR="00E47DB9" w:rsidRPr="009A45AC" w:rsidRDefault="00E47DB9" w:rsidP="009A45AC">
            <w:pPr>
              <w:autoSpaceDE w:val="0"/>
              <w:spacing w:after="0" w:line="240" w:lineRule="auto"/>
              <w:jc w:val="center"/>
              <w:rPr>
                <w:rFonts w:ascii="Times New Roman" w:hAnsi="Times New Roman"/>
              </w:rPr>
            </w:pPr>
            <w:r w:rsidRPr="009A45AC">
              <w:rPr>
                <w:rFonts w:ascii="Times New Roman" w:eastAsia="Times New Roman" w:hAnsi="Times New Roman"/>
                <w:bCs/>
              </w:rPr>
              <w:lastRenderedPageBreak/>
              <w:t>Articolo</w:t>
            </w:r>
            <w:r w:rsidRPr="009A45AC">
              <w:rPr>
                <w:rFonts w:ascii="Times New Roman" w:hAnsi="Times New Roman"/>
                <w:bCs/>
              </w:rPr>
              <w:t xml:space="preserve"> 1</w:t>
            </w:r>
          </w:p>
          <w:p w:rsidR="00E47DB9" w:rsidRPr="00610DAC" w:rsidRDefault="00E47DB9" w:rsidP="009A45AC">
            <w:pPr>
              <w:autoSpaceDE w:val="0"/>
              <w:spacing w:after="0" w:line="240" w:lineRule="auto"/>
              <w:jc w:val="center"/>
              <w:rPr>
                <w:rFonts w:ascii="Times New Roman" w:hAnsi="Times New Roman"/>
              </w:rPr>
            </w:pPr>
            <w:r w:rsidRPr="009A45AC">
              <w:rPr>
                <w:rFonts w:ascii="Times New Roman" w:hAnsi="Times New Roman"/>
              </w:rPr>
              <w:t>Principi</w:t>
            </w:r>
            <w:r w:rsidRPr="00610DAC">
              <w:rPr>
                <w:rFonts w:ascii="Times New Roman" w:hAnsi="Times New Roman"/>
              </w:rPr>
              <w:t xml:space="preserve"> </w:t>
            </w:r>
            <w:r w:rsidRPr="00610DAC">
              <w:rPr>
                <w:rFonts w:ascii="Times New Roman" w:eastAsia="Times New Roman" w:hAnsi="Times New Roman"/>
              </w:rPr>
              <w:t>generali</w:t>
            </w:r>
          </w:p>
          <w:p w:rsidR="00E47DB9" w:rsidRPr="00610DAC" w:rsidRDefault="00E47DB9" w:rsidP="00610DAC">
            <w:pPr>
              <w:autoSpaceDE w:val="0"/>
              <w:spacing w:after="0" w:line="240" w:lineRule="auto"/>
              <w:jc w:val="both"/>
              <w:rPr>
                <w:rFonts w:ascii="Times New Roman" w:eastAsia="Times New Roman" w:hAnsi="Times New Roman"/>
              </w:rPr>
            </w:pPr>
            <w:r w:rsidRPr="00610DAC">
              <w:rPr>
                <w:rFonts w:ascii="Times New Roman" w:eastAsia="Times New Roman" w:hAnsi="Times New Roman"/>
              </w:rPr>
              <w:t>II presente regolamento è adottato nell'ambito della potestà regolamentare prevista dall'art. 52 del D.</w:t>
            </w:r>
            <w:r>
              <w:rPr>
                <w:rFonts w:ascii="Times New Roman" w:eastAsia="Times New Roman" w:hAnsi="Times New Roman"/>
              </w:rPr>
              <w:t xml:space="preserve"> </w:t>
            </w:r>
            <w:r w:rsidRPr="00610DAC">
              <w:rPr>
                <w:rFonts w:ascii="Times New Roman" w:eastAsia="Times New Roman" w:hAnsi="Times New Roman"/>
              </w:rPr>
              <w:t>Lgs. 446/1997 per disciplinare l'applicazione dell'imposta di soggiorno di cui all'art. 4 del D.</w:t>
            </w:r>
            <w:r>
              <w:rPr>
                <w:rFonts w:ascii="Times New Roman" w:eastAsia="Times New Roman" w:hAnsi="Times New Roman"/>
              </w:rPr>
              <w:t xml:space="preserve"> </w:t>
            </w:r>
            <w:r w:rsidRPr="00610DAC">
              <w:rPr>
                <w:rFonts w:ascii="Times New Roman" w:eastAsia="Times New Roman" w:hAnsi="Times New Roman"/>
              </w:rPr>
              <w:t>Lgs. 14 marzo 2011, n. 23.</w:t>
            </w:r>
          </w:p>
          <w:p w:rsidR="00E47DB9" w:rsidRPr="00610DAC" w:rsidRDefault="00E47DB9" w:rsidP="00610DAC">
            <w:pPr>
              <w:autoSpaceDE w:val="0"/>
              <w:spacing w:after="0" w:line="240" w:lineRule="auto"/>
              <w:jc w:val="both"/>
              <w:rPr>
                <w:rFonts w:ascii="Times New Roman" w:eastAsia="Times New Roman" w:hAnsi="Times New Roman"/>
              </w:rPr>
            </w:pPr>
          </w:p>
        </w:tc>
      </w:tr>
      <w:tr w:rsidR="00821B1E" w:rsidTr="00E47DB9">
        <w:tc>
          <w:tcPr>
            <w:tcW w:w="5325" w:type="dxa"/>
            <w:shd w:val="clear" w:color="auto" w:fill="auto"/>
          </w:tcPr>
          <w:p w:rsidR="00821B1E" w:rsidRPr="009A45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bCs/>
              </w:rPr>
              <w:t>Articolo 2</w:t>
            </w:r>
          </w:p>
          <w:p w:rsidR="00821B1E" w:rsidRPr="009A45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rPr>
              <w:t>Istituzione e presupposto impositivo</w:t>
            </w:r>
          </w:p>
          <w:p w:rsidR="00821B1E" w:rsidRPr="009A45AC" w:rsidRDefault="00821B1E" w:rsidP="00610DAC">
            <w:pPr>
              <w:autoSpaceDE w:val="0"/>
              <w:spacing w:after="0" w:line="240" w:lineRule="auto"/>
              <w:jc w:val="both"/>
              <w:rPr>
                <w:rFonts w:ascii="Times New Roman" w:eastAsia="Times New Roman" w:hAnsi="Times New Roman"/>
              </w:rPr>
            </w:pPr>
            <w:r w:rsidRPr="009A45AC">
              <w:rPr>
                <w:rFonts w:ascii="Times New Roman" w:eastAsia="Times New Roman" w:hAnsi="Times New Roman"/>
                <w:bCs/>
              </w:rPr>
              <w:t xml:space="preserve">1. </w:t>
            </w:r>
            <w:r w:rsidRPr="009A45AC">
              <w:rPr>
                <w:rFonts w:ascii="Times New Roman" w:eastAsia="Times New Roman" w:hAnsi="Times New Roman"/>
              </w:rPr>
              <w:t xml:space="preserve">L'imposta di soggiorno è istituita in base alle disposizioni previste dall'art. 4 del D.Lgs. 14 marzo 2011, n. 23. L'applicazione dell'imposta decorre dal 1° gennaio 2013. </w:t>
            </w:r>
          </w:p>
          <w:p w:rsidR="00821B1E" w:rsidRPr="009A45AC" w:rsidRDefault="00821B1E" w:rsidP="00610DAC">
            <w:pPr>
              <w:autoSpaceDE w:val="0"/>
              <w:spacing w:after="0" w:line="240" w:lineRule="auto"/>
              <w:jc w:val="both"/>
              <w:rPr>
                <w:rFonts w:ascii="Times New Roman" w:eastAsia="Times New Roman" w:hAnsi="Times New Roman"/>
                <w:bCs/>
              </w:rPr>
            </w:pPr>
            <w:r w:rsidRPr="009A45AC">
              <w:rPr>
                <w:rFonts w:ascii="Times New Roman" w:eastAsia="Times New Roman" w:hAnsi="Times New Roman"/>
              </w:rPr>
              <w:t>L'imposta è corrisposta per ogni pernottamento nelle strutture ricettive ubicate nel territorio del Comune di Modica.</w:t>
            </w:r>
          </w:p>
          <w:p w:rsidR="00821B1E" w:rsidRPr="009A45AC" w:rsidRDefault="00821B1E" w:rsidP="00610DAC">
            <w:pPr>
              <w:autoSpaceDE w:val="0"/>
              <w:spacing w:after="0" w:line="240" w:lineRule="auto"/>
              <w:jc w:val="both"/>
              <w:rPr>
                <w:rFonts w:ascii="Times New Roman" w:eastAsia="Times New Roman" w:hAnsi="Times New Roman"/>
              </w:rPr>
            </w:pPr>
            <w:r w:rsidRPr="009A45AC">
              <w:rPr>
                <w:rFonts w:ascii="Times New Roman" w:eastAsia="Times New Roman" w:hAnsi="Times New Roman"/>
                <w:bCs/>
              </w:rPr>
              <w:t xml:space="preserve">2. </w:t>
            </w:r>
            <w:r w:rsidRPr="009A45AC">
              <w:rPr>
                <w:rFonts w:ascii="Times New Roman" w:eastAsia="Times New Roman" w:hAnsi="Times New Roman"/>
              </w:rPr>
              <w:t>Per strutture ricettive si intendono tutte le strutture alberghiere ed extra-alberghiere che offrono alloggio. Rientrano fra queste a titolo esemplificativo e non esaustivo: alberghi, campeggi, villaggi turistici, ostelli, bed and breakfast, residence, case e appartamenti per vacanze, affittacamere, alloggi vacanze, alloggi adibiti ad agriturismo, turismo rurale e turismo ambientale, case per ferie, residenze turistico-alberghiere, residenze d'epoca, residence che operano sul territorio comunale.</w:t>
            </w:r>
          </w:p>
          <w:p w:rsidR="009A45AC" w:rsidRPr="00610DAC" w:rsidRDefault="009A45AC" w:rsidP="009A45AC">
            <w:pPr>
              <w:autoSpaceDE w:val="0"/>
              <w:spacing w:after="0" w:line="240" w:lineRule="auto"/>
              <w:ind w:left="283" w:hanging="283"/>
              <w:jc w:val="both"/>
              <w:rPr>
                <w:rFonts w:ascii="Times New Roman" w:hAnsi="Times New Roman"/>
              </w:rPr>
            </w:pPr>
            <w:r w:rsidRPr="009A45AC">
              <w:rPr>
                <w:rFonts w:ascii="Times New Roman" w:eastAsia="Times New Roman" w:hAnsi="Times New Roman"/>
                <w:bCs/>
              </w:rPr>
              <w:t xml:space="preserve">3. </w:t>
            </w:r>
            <w:r w:rsidRPr="009A45AC">
              <w:rPr>
                <w:rFonts w:ascii="Times New Roman" w:eastAsia="Times New Roman" w:hAnsi="Times New Roman"/>
              </w:rPr>
              <w:t xml:space="preserve">L'offerta di alloggio di cui al comma 2 consiste nel rendere temporaneamente disponibile a terzi una dimora o luogo, dietro compenso </w:t>
            </w:r>
            <w:r w:rsidRPr="00610DAC">
              <w:rPr>
                <w:rFonts w:ascii="Times New Roman" w:eastAsia="Times New Roman" w:hAnsi="Times New Roman"/>
              </w:rPr>
              <w:t>in denaro, ed indipendentemente :</w:t>
            </w:r>
          </w:p>
          <w:p w:rsidR="009A45AC" w:rsidRPr="00610DAC" w:rsidRDefault="009A45AC" w:rsidP="009A45AC">
            <w:pPr>
              <w:widowControl w:val="0"/>
              <w:numPr>
                <w:ilvl w:val="0"/>
                <w:numId w:val="6"/>
              </w:numPr>
              <w:spacing w:after="0" w:line="240" w:lineRule="auto"/>
              <w:jc w:val="both"/>
              <w:rPr>
                <w:rFonts w:ascii="Times New Roman" w:hAnsi="Times New Roman"/>
              </w:rPr>
            </w:pPr>
            <w:r w:rsidRPr="00610DAC">
              <w:rPr>
                <w:rFonts w:ascii="Times New Roman" w:hAnsi="Times New Roman"/>
              </w:rPr>
              <w:t>dallo svolgimento di attività imprenditoriale, non imprenditoriale o occasionale da parte del Gestore della struttura ricettiva;</w:t>
            </w:r>
          </w:p>
          <w:p w:rsidR="009A45AC" w:rsidRPr="00610DAC" w:rsidRDefault="009A45AC" w:rsidP="009A45AC">
            <w:pPr>
              <w:widowControl w:val="0"/>
              <w:numPr>
                <w:ilvl w:val="0"/>
                <w:numId w:val="6"/>
              </w:numPr>
              <w:spacing w:after="0" w:line="240" w:lineRule="auto"/>
              <w:jc w:val="both"/>
              <w:rPr>
                <w:rFonts w:ascii="Times New Roman" w:hAnsi="Times New Roman"/>
              </w:rPr>
            </w:pPr>
            <w:r w:rsidRPr="00610DAC">
              <w:rPr>
                <w:rFonts w:ascii="Times New Roman" w:hAnsi="Times New Roman"/>
              </w:rPr>
              <w:t xml:space="preserve">dalla eventuale fornitura di servizi accessori, come ad esempio </w:t>
            </w:r>
            <w:r w:rsidRPr="00610DAC">
              <w:rPr>
                <w:rFonts w:ascii="Times New Roman" w:eastAsia="Times New Roman" w:hAnsi="Times New Roman"/>
              </w:rPr>
              <w:t>fornitura di biancheria, pulizia dei locali, pasti, ed altro;</w:t>
            </w:r>
          </w:p>
          <w:p w:rsidR="009A45AC" w:rsidRPr="009A45AC" w:rsidRDefault="009A45AC" w:rsidP="009A45AC">
            <w:pPr>
              <w:pStyle w:val="Paragrafoelenco"/>
              <w:numPr>
                <w:ilvl w:val="0"/>
                <w:numId w:val="6"/>
              </w:numPr>
              <w:autoSpaceDE w:val="0"/>
              <w:spacing w:after="0" w:line="240" w:lineRule="auto"/>
              <w:jc w:val="both"/>
              <w:rPr>
                <w:rFonts w:ascii="Times New Roman" w:eastAsia="Times New Roman" w:hAnsi="Times New Roman"/>
                <w:b/>
                <w:bCs/>
              </w:rPr>
            </w:pPr>
            <w:r w:rsidRPr="009A45AC">
              <w:rPr>
                <w:rFonts w:ascii="Times New Roman" w:hAnsi="Times New Roman"/>
              </w:rPr>
              <w:t>dalla classificazione e dalla categoria della struttura ricettiva.</w:t>
            </w:r>
          </w:p>
        </w:tc>
        <w:tc>
          <w:tcPr>
            <w:tcW w:w="4957" w:type="dxa"/>
            <w:shd w:val="clear" w:color="auto" w:fill="auto"/>
          </w:tcPr>
          <w:p w:rsidR="00821B1E" w:rsidRPr="00610DAC" w:rsidRDefault="00821B1E" w:rsidP="00610DAC">
            <w:pPr>
              <w:widowControl w:val="0"/>
              <w:numPr>
                <w:ilvl w:val="0"/>
                <w:numId w:val="1"/>
              </w:numPr>
              <w:tabs>
                <w:tab w:val="clear" w:pos="0"/>
                <w:tab w:val="num" w:pos="720"/>
              </w:tabs>
              <w:spacing w:after="0" w:line="240" w:lineRule="auto"/>
              <w:ind w:left="720" w:hanging="360"/>
              <w:jc w:val="both"/>
              <w:rPr>
                <w:rFonts w:ascii="Times New Roman" w:hAnsi="Times New Roman"/>
              </w:rPr>
            </w:pPr>
          </w:p>
        </w:tc>
      </w:tr>
      <w:tr w:rsidR="00821B1E" w:rsidTr="00E47DB9">
        <w:tc>
          <w:tcPr>
            <w:tcW w:w="5325" w:type="dxa"/>
            <w:shd w:val="clear" w:color="auto" w:fill="auto"/>
          </w:tcPr>
          <w:p w:rsidR="00821B1E" w:rsidRPr="00610DAC" w:rsidRDefault="00821B1E" w:rsidP="00610DAC">
            <w:pPr>
              <w:autoSpaceDE w:val="0"/>
              <w:snapToGrid w:val="0"/>
              <w:spacing w:after="0" w:line="240" w:lineRule="auto"/>
              <w:rPr>
                <w:rFonts w:ascii="Times New Roman" w:eastAsia="Times New Roman" w:hAnsi="Times New Roman"/>
                <w:b/>
                <w:bCs/>
              </w:rPr>
            </w:pPr>
          </w:p>
          <w:p w:rsidR="00821B1E" w:rsidRPr="009A45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bCs/>
              </w:rPr>
              <w:t>Articolo 3</w:t>
            </w:r>
          </w:p>
          <w:p w:rsidR="00821B1E" w:rsidRPr="009A45AC" w:rsidRDefault="00821B1E" w:rsidP="009A45AC">
            <w:pPr>
              <w:autoSpaceDE w:val="0"/>
              <w:spacing w:after="0" w:line="240" w:lineRule="auto"/>
              <w:jc w:val="center"/>
              <w:rPr>
                <w:rFonts w:ascii="Times New Roman" w:eastAsia="Times New Roman" w:hAnsi="Times New Roman"/>
                <w:bCs/>
              </w:rPr>
            </w:pPr>
            <w:r w:rsidRPr="009A45AC">
              <w:rPr>
                <w:rFonts w:ascii="Times New Roman" w:eastAsia="Times New Roman" w:hAnsi="Times New Roman"/>
              </w:rPr>
              <w:t>Finalità dell'imposta</w:t>
            </w:r>
          </w:p>
          <w:p w:rsidR="00821B1E" w:rsidRPr="00610DAC" w:rsidRDefault="00821B1E" w:rsidP="00610DAC">
            <w:pPr>
              <w:autoSpaceDE w:val="0"/>
              <w:spacing w:after="0" w:line="240" w:lineRule="auto"/>
              <w:jc w:val="both"/>
              <w:rPr>
                <w:rFonts w:ascii="Times New Roman" w:eastAsia="Times New Roman" w:hAnsi="Times New Roman"/>
              </w:rPr>
            </w:pPr>
            <w:r w:rsidRPr="00610DAC">
              <w:rPr>
                <w:rFonts w:ascii="Times New Roman" w:eastAsia="Times New Roman" w:hAnsi="Times New Roman"/>
                <w:bCs/>
              </w:rPr>
              <w:t>1.</w:t>
            </w:r>
            <w:r w:rsidRPr="00610DAC">
              <w:rPr>
                <w:rFonts w:ascii="Times New Roman" w:eastAsia="Times New Roman" w:hAnsi="Times New Roman"/>
              </w:rPr>
              <w:t xml:space="preserve"> L'imposta riscossa è destinata al finanziamento degli interventi</w:t>
            </w:r>
            <w:r w:rsidR="009A45AC">
              <w:rPr>
                <w:rFonts w:ascii="Times New Roman" w:eastAsia="Times New Roman" w:hAnsi="Times New Roman"/>
              </w:rPr>
              <w:t xml:space="preserve"> per il turismo</w:t>
            </w:r>
            <w:r w:rsidRPr="00610DAC">
              <w:rPr>
                <w:rFonts w:ascii="Times New Roman" w:eastAsia="Times New Roman" w:hAnsi="Times New Roman"/>
              </w:rPr>
              <w:t>, previsti nel bilancio di previsione del Comune di Modica, per il turismo riguardanti:</w:t>
            </w:r>
          </w:p>
          <w:p w:rsidR="00821B1E" w:rsidRPr="00610DAC" w:rsidRDefault="00821B1E" w:rsidP="00610DAC">
            <w:pPr>
              <w:autoSpaceDE w:val="0"/>
              <w:spacing w:after="0" w:line="240" w:lineRule="auto"/>
              <w:ind w:left="283" w:hanging="283"/>
              <w:jc w:val="both"/>
              <w:rPr>
                <w:rFonts w:ascii="Times New Roman" w:hAnsi="Times New Roman"/>
              </w:rPr>
            </w:pPr>
            <w:r w:rsidRPr="00610DAC">
              <w:rPr>
                <w:rFonts w:ascii="Times New Roman" w:eastAsia="Times New Roman" w:hAnsi="Times New Roman"/>
              </w:rPr>
              <w:t>- progetti di sviluppo degli itinerari tematici e dei circuiti di eccellenza, anche in ambito intercomunale, con particolare riferimento alla promozione del turismo culturale di cui agli articoli 24 e seguenti del codice del turismo approvato con D. Lgs. 23 maggio 2011, n. 79;</w:t>
            </w:r>
          </w:p>
          <w:p w:rsidR="00821B1E" w:rsidRPr="00610DAC" w:rsidRDefault="00821B1E" w:rsidP="00610DAC">
            <w:pPr>
              <w:autoSpaceDE w:val="0"/>
              <w:spacing w:after="0" w:line="240" w:lineRule="auto"/>
              <w:ind w:left="283" w:hanging="283"/>
              <w:jc w:val="both"/>
              <w:rPr>
                <w:rFonts w:ascii="Times New Roman" w:hAnsi="Times New Roman"/>
              </w:rPr>
            </w:pPr>
            <w:r w:rsidRPr="00610DAC">
              <w:rPr>
                <w:rFonts w:ascii="Times New Roman" w:hAnsi="Times New Roman"/>
              </w:rPr>
              <w:t>- ristrutturazione ed adeguamento delle strutture e dei servizi destinati alla fruizione turistica, con particolare riguardo all'innovazione tecnologica, agli interventi ecosostenibili ed a quelli destinati al turismo accessibile;</w:t>
            </w:r>
          </w:p>
          <w:p w:rsidR="00821B1E" w:rsidRPr="00610DAC" w:rsidRDefault="00821B1E" w:rsidP="00610DAC">
            <w:pPr>
              <w:autoSpaceDE w:val="0"/>
              <w:spacing w:after="0" w:line="240" w:lineRule="auto"/>
              <w:ind w:left="283" w:hanging="283"/>
              <w:jc w:val="both"/>
              <w:rPr>
                <w:rFonts w:ascii="Times New Roman" w:hAnsi="Times New Roman"/>
              </w:rPr>
            </w:pPr>
            <w:r w:rsidRPr="00610DAC">
              <w:rPr>
                <w:rFonts w:ascii="Times New Roman" w:hAnsi="Times New Roman"/>
              </w:rPr>
              <w:t xml:space="preserve">- interventi di manutenzione, fruizione e recupero dei beni culturali, paesaggistici e ambientali ricadenti nel territorio comunale rilevanti per l'attrazione turistica, ai </w:t>
            </w:r>
            <w:r w:rsidRPr="00610DAC">
              <w:rPr>
                <w:rFonts w:ascii="Times New Roman" w:hAnsi="Times New Roman"/>
              </w:rPr>
              <w:lastRenderedPageBreak/>
              <w:t>fini di garantire una migliore ed adeguata fruizione;</w:t>
            </w:r>
          </w:p>
          <w:p w:rsidR="00821B1E" w:rsidRPr="00610DAC" w:rsidRDefault="00821B1E" w:rsidP="00610DAC">
            <w:pPr>
              <w:autoSpaceDE w:val="0"/>
              <w:spacing w:after="0" w:line="240" w:lineRule="auto"/>
              <w:ind w:left="283" w:hanging="283"/>
              <w:jc w:val="both"/>
              <w:rPr>
                <w:rFonts w:ascii="Times New Roman" w:hAnsi="Times New Roman"/>
              </w:rPr>
            </w:pPr>
            <w:r w:rsidRPr="00610DAC">
              <w:rPr>
                <w:rFonts w:ascii="Times New Roman" w:hAnsi="Times New Roman"/>
              </w:rPr>
              <w:t>- sviluppo di punti di accoglienza ed informazione e di sportelli per turisti;</w:t>
            </w:r>
          </w:p>
          <w:p w:rsidR="00821B1E" w:rsidRPr="00610DAC" w:rsidRDefault="00821B1E" w:rsidP="00610DAC">
            <w:pPr>
              <w:autoSpaceDE w:val="0"/>
              <w:spacing w:after="0" w:line="240" w:lineRule="auto"/>
              <w:ind w:left="283" w:hanging="283"/>
              <w:jc w:val="both"/>
              <w:rPr>
                <w:rFonts w:ascii="Times New Roman" w:hAnsi="Times New Roman"/>
              </w:rPr>
            </w:pPr>
            <w:r w:rsidRPr="00610DAC">
              <w:rPr>
                <w:rFonts w:ascii="Times New Roman" w:hAnsi="Times New Roman"/>
              </w:rPr>
              <w:t>- cofinanziamento di interventi promozionali e turistici da realizzarsi in collaborazione con la Regione e gli Enti Locali;</w:t>
            </w:r>
          </w:p>
          <w:p w:rsidR="00821B1E" w:rsidRPr="00610DAC" w:rsidRDefault="00821B1E" w:rsidP="00610DAC">
            <w:pPr>
              <w:autoSpaceDE w:val="0"/>
              <w:spacing w:after="0" w:line="240" w:lineRule="auto"/>
              <w:ind w:left="283" w:hanging="283"/>
              <w:jc w:val="both"/>
              <w:rPr>
                <w:rFonts w:ascii="Times New Roman" w:hAnsi="Times New Roman"/>
              </w:rPr>
            </w:pPr>
            <w:r w:rsidRPr="00610DAC">
              <w:rPr>
                <w:rFonts w:ascii="Times New Roman" w:hAnsi="Times New Roman"/>
              </w:rPr>
              <w:t>- incentivazione di progetti volti a favorire il soggiorno di giovani, famiglie ed anziani presso le strutture ricettive, ubicate nel territorio comunale, durante i periodi di bassa stagione;</w:t>
            </w:r>
          </w:p>
          <w:p w:rsidR="00821B1E" w:rsidRPr="00610DAC" w:rsidRDefault="00821B1E" w:rsidP="00610DAC">
            <w:pPr>
              <w:autoSpaceDE w:val="0"/>
              <w:spacing w:after="0" w:line="240" w:lineRule="auto"/>
              <w:ind w:left="283" w:hanging="283"/>
              <w:jc w:val="both"/>
              <w:rPr>
                <w:rFonts w:ascii="Times New Roman" w:eastAsia="Times New Roman" w:hAnsi="Times New Roman"/>
              </w:rPr>
            </w:pPr>
            <w:r w:rsidRPr="00610DAC">
              <w:rPr>
                <w:rFonts w:ascii="Times New Roman" w:hAnsi="Times New Roman"/>
              </w:rPr>
              <w:t>- progetti ed interventi destinati alla formazione ed aggiornamento delle figure professionali operanti nel settore turistico, con particolare attenzione allo sviluppo dell'occupazione giovanile;</w:t>
            </w:r>
          </w:p>
          <w:p w:rsidR="00821B1E" w:rsidRPr="00610DAC" w:rsidRDefault="00821B1E" w:rsidP="00610DAC">
            <w:pPr>
              <w:autoSpaceDE w:val="0"/>
              <w:spacing w:after="0" w:line="240" w:lineRule="auto"/>
              <w:ind w:left="283" w:hanging="283"/>
              <w:jc w:val="both"/>
              <w:rPr>
                <w:rFonts w:ascii="Times New Roman" w:eastAsia="Times New Roman" w:hAnsi="Times New Roman"/>
                <w:bCs/>
              </w:rPr>
            </w:pPr>
            <w:r w:rsidRPr="00610DAC">
              <w:rPr>
                <w:rFonts w:ascii="Times New Roman" w:eastAsia="Times New Roman" w:hAnsi="Times New Roman"/>
              </w:rPr>
              <w:t>- finanziamento delle maggiori spese connesse ai flussi turistici.</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eastAsia="Times New Roman" w:hAnsi="Times New Roman"/>
                <w:bCs/>
              </w:rPr>
              <w:t>2</w:t>
            </w:r>
            <w:r w:rsidRPr="00610DAC">
              <w:rPr>
                <w:rFonts w:ascii="Times New Roman" w:eastAsia="Times New Roman" w:hAnsi="Times New Roman"/>
              </w:rPr>
              <w:t>. Le azioni e gli interventi da intraprendere saranno concertati nell'ambito del "Consorzio degli Operatori Turistici della Città di Modica", sul quale il Comune esercita funzioni di indirizzo, direzione e controllo al fine di salvaguardare la coerenza delle finalità e il corretto utilizzo delle risorse, nei limiti imposti dall'art.22 dello Statuto del Consorzio. Entro il 31 dicembre di ogni anno il Sindaco relazionerà al Consiglio Comunale sugli interventi realizzati o finanziati.</w:t>
            </w:r>
          </w:p>
          <w:p w:rsidR="00821B1E" w:rsidRPr="00610DAC" w:rsidRDefault="00821B1E" w:rsidP="00610DAC">
            <w:pPr>
              <w:autoSpaceDE w:val="0"/>
              <w:spacing w:after="0" w:line="240" w:lineRule="auto"/>
              <w:jc w:val="both"/>
              <w:rPr>
                <w:rFonts w:ascii="Times New Roman" w:eastAsia="Times New Roman" w:hAnsi="Times New Roman"/>
                <w:b/>
                <w:bCs/>
              </w:rPr>
            </w:pPr>
            <w:r w:rsidRPr="00610DAC">
              <w:rPr>
                <w:rFonts w:ascii="Times New Roman" w:eastAsia="Times New Roman" w:hAnsi="Times New Roman"/>
                <w:bCs/>
              </w:rPr>
              <w:t>3</w:t>
            </w:r>
            <w:r w:rsidRPr="00610DAC">
              <w:rPr>
                <w:rFonts w:ascii="Times New Roman" w:eastAsia="Times New Roman" w:hAnsi="Times New Roman"/>
              </w:rPr>
              <w:t xml:space="preserve">. Le relazioni di cui al </w:t>
            </w:r>
            <w:r w:rsidRPr="00610DAC">
              <w:rPr>
                <w:rFonts w:ascii="Times New Roman" w:eastAsia="Times New Roman" w:hAnsi="Times New Roman"/>
                <w:bCs/>
              </w:rPr>
              <w:t>comma</w:t>
            </w:r>
            <w:r w:rsidRPr="00610DAC">
              <w:rPr>
                <w:rFonts w:ascii="Times New Roman" w:eastAsia="Times New Roman" w:hAnsi="Times New Roman"/>
              </w:rPr>
              <w:t xml:space="preserve"> precedente, sono inviate telematicamente all'Osservatorio nazionale del turismo, istituito presso il Dipartimento per lo sviluppo e la competitivita del turismo, con modalità da stabilire con decreto del Presidente del Consiglio dei Ministri e del Ministro delegato, sentita la Conferenza Stato-Città ed autonomie locali. Copia telematica delle relazioni di cui al </w:t>
            </w:r>
            <w:r w:rsidRPr="00610DAC">
              <w:rPr>
                <w:rFonts w:ascii="Times New Roman" w:eastAsia="Times New Roman" w:hAnsi="Times New Roman"/>
                <w:bCs/>
              </w:rPr>
              <w:t>comma</w:t>
            </w:r>
            <w:r w:rsidRPr="00610DAC">
              <w:rPr>
                <w:rFonts w:ascii="Times New Roman" w:eastAsia="Times New Roman" w:hAnsi="Times New Roman"/>
              </w:rPr>
              <w:t xml:space="preserve"> precedente è altresì trasmessa, a cura del Dipartimento per lo sviluppo e la competitivita del turismo, al Ministero per i beni e le attività culturali, per quanto concerne gli interventi sui beni culturali.</w:t>
            </w:r>
          </w:p>
        </w:tc>
        <w:tc>
          <w:tcPr>
            <w:tcW w:w="4957" w:type="dxa"/>
            <w:shd w:val="clear" w:color="auto" w:fill="auto"/>
          </w:tcPr>
          <w:p w:rsidR="00821B1E" w:rsidRPr="00610DAC" w:rsidRDefault="00821B1E" w:rsidP="00610DAC">
            <w:pPr>
              <w:autoSpaceDE w:val="0"/>
              <w:snapToGrid w:val="0"/>
              <w:spacing w:after="0" w:line="240" w:lineRule="auto"/>
              <w:rPr>
                <w:rFonts w:ascii="Times New Roman" w:eastAsia="Times New Roman" w:hAnsi="Times New Roman"/>
                <w:bCs/>
              </w:rPr>
            </w:pPr>
          </w:p>
        </w:tc>
      </w:tr>
      <w:tr w:rsidR="00821B1E" w:rsidTr="00E47DB9">
        <w:tc>
          <w:tcPr>
            <w:tcW w:w="5325" w:type="dxa"/>
            <w:shd w:val="clear" w:color="auto" w:fill="auto"/>
          </w:tcPr>
          <w:p w:rsidR="00821B1E" w:rsidRPr="00610DAC" w:rsidRDefault="00821B1E" w:rsidP="00610DAC">
            <w:pPr>
              <w:autoSpaceDE w:val="0"/>
              <w:snapToGrid w:val="0"/>
              <w:spacing w:after="0" w:line="240" w:lineRule="auto"/>
              <w:jc w:val="both"/>
              <w:rPr>
                <w:rFonts w:ascii="Times New Roman" w:eastAsia="Times New Roman" w:hAnsi="Times New Roman"/>
                <w:bCs/>
              </w:rPr>
            </w:pPr>
          </w:p>
          <w:p w:rsidR="00821B1E" w:rsidRPr="009A45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bCs/>
              </w:rPr>
              <w:t>Articolo 4</w:t>
            </w:r>
          </w:p>
          <w:p w:rsidR="00821B1E" w:rsidRPr="00610D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rPr>
              <w:t>Soggetto passivo</w:t>
            </w:r>
            <w:r w:rsidRPr="00610DAC">
              <w:rPr>
                <w:rFonts w:ascii="Times New Roman" w:eastAsia="Times New Roman" w:hAnsi="Times New Roman"/>
              </w:rPr>
              <w:t xml:space="preserve"> e Responsabile degli obblighi di esazione</w:t>
            </w:r>
          </w:p>
          <w:p w:rsidR="009A45AC" w:rsidRPr="00610DAC" w:rsidRDefault="009A45AC" w:rsidP="009A45AC">
            <w:pPr>
              <w:autoSpaceDE w:val="0"/>
              <w:snapToGrid w:val="0"/>
              <w:spacing w:after="0" w:line="240" w:lineRule="auto"/>
              <w:jc w:val="both"/>
              <w:rPr>
                <w:rFonts w:ascii="Times New Roman" w:eastAsia="Times New Roman" w:hAnsi="Times New Roman"/>
                <w:bCs/>
              </w:rPr>
            </w:pPr>
            <w:r w:rsidRPr="00610DAC">
              <w:rPr>
                <w:rFonts w:ascii="Times New Roman" w:eastAsia="Times New Roman" w:hAnsi="Times New Roman"/>
                <w:bCs/>
              </w:rPr>
              <w:t>1. Il soggetto passivo dell'imposta è il soggetto che pernotta nelle strutture ricettive di cui all'art.2 e che non risulta iscritto nell'Anagrafe dei residenti nel Comune di Modica, ai sensi dell'art. 4 comma 1 del D.</w:t>
            </w:r>
            <w:r w:rsidR="00E47DB9">
              <w:rPr>
                <w:rFonts w:ascii="Times New Roman" w:eastAsia="Times New Roman" w:hAnsi="Times New Roman"/>
                <w:bCs/>
              </w:rPr>
              <w:t xml:space="preserve"> </w:t>
            </w:r>
            <w:r w:rsidRPr="00610DAC">
              <w:rPr>
                <w:rFonts w:ascii="Times New Roman" w:eastAsia="Times New Roman" w:hAnsi="Times New Roman"/>
                <w:bCs/>
              </w:rPr>
              <w:t>Lgs. 14 marzo 2011, n. 23.</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eastAsia="Times New Roman" w:hAnsi="Times New Roman"/>
                <w:bCs/>
              </w:rPr>
              <w:t>2.</w:t>
            </w:r>
            <w:r w:rsidRPr="00610DAC">
              <w:rPr>
                <w:rFonts w:ascii="Times New Roman" w:eastAsia="Times New Roman" w:hAnsi="Times New Roman"/>
              </w:rPr>
              <w:t xml:space="preserve"> Soggetto responsabile degli obblighi strumentali all'esazione dell'imposta è il Gestore della struttura ricettiva, d'ora innanzi il  Gestore, presso la quale sono ospitati i soggetti. Gli obblighi strumentali all'esazione sono descritti ai successivi articoli 6, 7 ed 8. </w:t>
            </w:r>
          </w:p>
        </w:tc>
        <w:tc>
          <w:tcPr>
            <w:tcW w:w="4957" w:type="dxa"/>
            <w:shd w:val="clear" w:color="auto" w:fill="auto"/>
          </w:tcPr>
          <w:p w:rsidR="00821B1E" w:rsidRPr="00610DAC" w:rsidRDefault="00821B1E" w:rsidP="00610DAC">
            <w:pPr>
              <w:autoSpaceDE w:val="0"/>
              <w:snapToGrid w:val="0"/>
              <w:spacing w:after="0" w:line="240" w:lineRule="auto"/>
              <w:jc w:val="both"/>
              <w:rPr>
                <w:rFonts w:ascii="Times New Roman" w:eastAsia="Times New Roman" w:hAnsi="Times New Roman"/>
                <w:bCs/>
              </w:rPr>
            </w:pPr>
          </w:p>
        </w:tc>
      </w:tr>
      <w:tr w:rsidR="00821B1E" w:rsidTr="00E47DB9">
        <w:trPr>
          <w:trHeight w:val="3917"/>
        </w:trPr>
        <w:tc>
          <w:tcPr>
            <w:tcW w:w="5325" w:type="dxa"/>
            <w:shd w:val="clear" w:color="auto" w:fill="auto"/>
          </w:tcPr>
          <w:p w:rsidR="00821B1E" w:rsidRPr="00610DAC" w:rsidRDefault="00821B1E" w:rsidP="00610DAC">
            <w:pPr>
              <w:autoSpaceDE w:val="0"/>
              <w:snapToGrid w:val="0"/>
              <w:spacing w:after="0" w:line="240" w:lineRule="auto"/>
              <w:jc w:val="both"/>
              <w:rPr>
                <w:rFonts w:ascii="Times New Roman" w:eastAsia="Times New Roman" w:hAnsi="Times New Roman"/>
                <w:bCs/>
              </w:rPr>
            </w:pPr>
          </w:p>
          <w:p w:rsidR="00821B1E" w:rsidRPr="009A45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bCs/>
              </w:rPr>
              <w:t>Articolo 5</w:t>
            </w:r>
          </w:p>
          <w:p w:rsidR="00821B1E" w:rsidRPr="00610DAC" w:rsidRDefault="00821B1E" w:rsidP="009A45AC">
            <w:pPr>
              <w:autoSpaceDE w:val="0"/>
              <w:spacing w:after="0" w:line="240" w:lineRule="auto"/>
              <w:jc w:val="center"/>
              <w:rPr>
                <w:rFonts w:ascii="Times New Roman" w:eastAsia="Times New Roman" w:hAnsi="Times New Roman"/>
                <w:bCs/>
              </w:rPr>
            </w:pPr>
            <w:r w:rsidRPr="009A45AC">
              <w:rPr>
                <w:rFonts w:ascii="Times New Roman" w:eastAsia="Times New Roman" w:hAnsi="Times New Roman"/>
              </w:rPr>
              <w:t>Misura</w:t>
            </w:r>
            <w:r w:rsidRPr="00610DAC">
              <w:rPr>
                <w:rFonts w:ascii="Times New Roman" w:eastAsia="Times New Roman" w:hAnsi="Times New Roman"/>
              </w:rPr>
              <w:t xml:space="preserve"> dell'imposta</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eastAsia="Times New Roman" w:hAnsi="Times New Roman"/>
                <w:bCs/>
              </w:rPr>
              <w:t xml:space="preserve">1. </w:t>
            </w:r>
            <w:r w:rsidRPr="00610DAC">
              <w:rPr>
                <w:rFonts w:ascii="Times New Roman" w:eastAsia="Times New Roman" w:hAnsi="Times New Roman"/>
              </w:rPr>
              <w:t>La misura dell'imposta è stabilita con deliberazione della Giunta Comunale. Essa è graduata e commisurata con riferimento alla tipologia delle strutture ricettive definita dalla normativa regionale, che tiene conto delle caratteristiche dei servizi offerti dalle medesime. Per gli alberghi la misura è definita in rapporto alla loro classificazione in "stelle" e stagionalità.</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hAnsi="Times New Roman"/>
                <w:bCs/>
              </w:rPr>
              <w:t>2</w:t>
            </w:r>
            <w:r w:rsidRPr="00610DAC">
              <w:rPr>
                <w:rFonts w:ascii="Times New Roman" w:hAnsi="Times New Roman"/>
              </w:rPr>
              <w:t xml:space="preserve">. L'imposta non si applica dall'ottavo  giorno per soggiorni superiori ai 7 giorni consecutivi senza interruzioni. </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eastAsia="Times New Roman" w:hAnsi="Times New Roman"/>
                <w:bCs/>
              </w:rPr>
              <w:t>3</w:t>
            </w:r>
            <w:r w:rsidRPr="00610DAC">
              <w:rPr>
                <w:rFonts w:ascii="Times New Roman" w:eastAsia="Times New Roman" w:hAnsi="Times New Roman"/>
              </w:rPr>
              <w:t>. Le misure di imposta si intendono prorogate di anno in anno, in mancanza di delibere di variazione adottate nei suddetti termini.</w:t>
            </w:r>
          </w:p>
        </w:tc>
        <w:tc>
          <w:tcPr>
            <w:tcW w:w="4957" w:type="dxa"/>
            <w:shd w:val="clear" w:color="auto" w:fill="auto"/>
          </w:tcPr>
          <w:p w:rsidR="00821B1E" w:rsidRPr="00610DAC" w:rsidRDefault="00821B1E" w:rsidP="00610DAC">
            <w:pPr>
              <w:autoSpaceDE w:val="0"/>
              <w:snapToGrid w:val="0"/>
              <w:spacing w:after="0" w:line="240" w:lineRule="auto"/>
              <w:jc w:val="both"/>
              <w:rPr>
                <w:rFonts w:ascii="Times New Roman" w:hAnsi="Times New Roman"/>
              </w:rPr>
            </w:pPr>
          </w:p>
        </w:tc>
      </w:tr>
      <w:tr w:rsidR="00821B1E" w:rsidTr="00E47DB9">
        <w:tc>
          <w:tcPr>
            <w:tcW w:w="5325" w:type="dxa"/>
            <w:shd w:val="clear" w:color="auto" w:fill="auto"/>
          </w:tcPr>
          <w:p w:rsidR="00821B1E" w:rsidRPr="00610DAC" w:rsidRDefault="00821B1E" w:rsidP="00610DAC">
            <w:pPr>
              <w:autoSpaceDE w:val="0"/>
              <w:snapToGrid w:val="0"/>
              <w:spacing w:after="0" w:line="240" w:lineRule="auto"/>
              <w:jc w:val="both"/>
              <w:rPr>
                <w:rFonts w:ascii="Times New Roman" w:hAnsi="Times New Roman"/>
                <w:bCs/>
              </w:rPr>
            </w:pPr>
          </w:p>
          <w:p w:rsidR="00821B1E" w:rsidRPr="009A45AC" w:rsidRDefault="00821B1E" w:rsidP="009A45AC">
            <w:pPr>
              <w:autoSpaceDE w:val="0"/>
              <w:spacing w:after="0" w:line="240" w:lineRule="auto"/>
              <w:jc w:val="center"/>
              <w:rPr>
                <w:rFonts w:ascii="Times New Roman" w:hAnsi="Times New Roman"/>
              </w:rPr>
            </w:pPr>
            <w:r w:rsidRPr="009A45AC">
              <w:rPr>
                <w:rFonts w:ascii="Times New Roman" w:hAnsi="Times New Roman"/>
                <w:bCs/>
              </w:rPr>
              <w:t>Articolo 6</w:t>
            </w:r>
          </w:p>
          <w:p w:rsidR="00821B1E" w:rsidRPr="009A45AC" w:rsidRDefault="00821B1E" w:rsidP="009A45AC">
            <w:pPr>
              <w:autoSpaceDE w:val="0"/>
              <w:spacing w:after="0" w:line="240" w:lineRule="auto"/>
              <w:jc w:val="center"/>
              <w:rPr>
                <w:rFonts w:ascii="Times New Roman" w:hAnsi="Times New Roman"/>
              </w:rPr>
            </w:pPr>
            <w:r w:rsidRPr="009A45AC">
              <w:rPr>
                <w:rFonts w:ascii="Times New Roman" w:hAnsi="Times New Roman"/>
              </w:rPr>
              <w:t>Esenzioni</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eastAsia="Times New Roman" w:hAnsi="Times New Roman"/>
                <w:bCs/>
              </w:rPr>
              <w:t xml:space="preserve">1. </w:t>
            </w:r>
            <w:r w:rsidRPr="00610DAC">
              <w:rPr>
                <w:rFonts w:ascii="Times New Roman" w:eastAsia="Times New Roman" w:hAnsi="Times New Roman"/>
              </w:rPr>
              <w:t>Sono esenti dal pagamento dell'imposta:</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hAnsi="Times New Roman"/>
                <w:bCs/>
              </w:rPr>
              <w:t>a</w:t>
            </w:r>
            <w:r w:rsidRPr="00610DAC">
              <w:rPr>
                <w:rFonts w:ascii="Times New Roman" w:hAnsi="Times New Roman"/>
              </w:rPr>
              <w:t>) i soggetti minori di 14 anni;</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eastAsia="Times New Roman" w:hAnsi="Times New Roman"/>
                <w:bCs/>
              </w:rPr>
              <w:t>b</w:t>
            </w:r>
            <w:r w:rsidRPr="00610DAC">
              <w:rPr>
                <w:rFonts w:ascii="Times New Roman" w:eastAsia="Times New Roman" w:hAnsi="Times New Roman"/>
              </w:rPr>
              <w:t>) i soggetti che assistono i degenti ricoverati presso strutture sanitarie del territorio, in ragione di un accompagnatore per paziente; è consentita l'esenzione per due  accompagnatori se il paziente è minorenne; l'applicazione di tale esenzione è subordinata al rilascio al gestore, da parte dell'interessato di un'attestazione, resa in base alle disposizioni di cui agli articoli 46 e 47 del D.P.R. 445/2000 e s.m.i., contenente le generalità degli accompagnatori/ genitori e dei pazienti, nonché il periodo di riferimento delle prestazioni sanitarie o del ricovero e che il soggiorno presso la struttura ricettiva è finalizzato all'assistenza sanitaria nei confronti del paziente;</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hAnsi="Times New Roman"/>
                <w:bCs/>
              </w:rPr>
              <w:t>c)</w:t>
            </w:r>
            <w:r w:rsidRPr="00610DAC">
              <w:rPr>
                <w:rFonts w:ascii="Times New Roman" w:hAnsi="Times New Roman"/>
              </w:rPr>
              <w:t xml:space="preserve"> </w:t>
            </w:r>
            <w:r w:rsidRPr="00610DAC">
              <w:rPr>
                <w:rFonts w:ascii="Times New Roman" w:eastAsia="Times New Roman" w:hAnsi="Times New Roman"/>
              </w:rPr>
              <w:t>due soggetti per ogni gruppo pari o superiori  a 20 persone (autista od accompagnatore);</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hAnsi="Times New Roman"/>
                <w:bCs/>
              </w:rPr>
              <w:t>d)</w:t>
            </w:r>
            <w:r w:rsidRPr="00610DAC">
              <w:rPr>
                <w:rFonts w:ascii="Times New Roman" w:hAnsi="Times New Roman"/>
              </w:rPr>
              <w:t xml:space="preserve"> </w:t>
            </w:r>
            <w:r w:rsidRPr="00610DAC">
              <w:rPr>
                <w:rFonts w:ascii="Times New Roman" w:eastAsia="Times New Roman" w:hAnsi="Times New Roman"/>
              </w:rPr>
              <w:t xml:space="preserve">il personale dipendente della gestione della struttura ricettiva dove svolge attività lavorativa; </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hAnsi="Times New Roman"/>
                <w:bCs/>
              </w:rPr>
              <w:t>e)</w:t>
            </w:r>
            <w:r w:rsidRPr="00610DAC">
              <w:rPr>
                <w:rFonts w:ascii="Times New Roman" w:hAnsi="Times New Roman"/>
              </w:rPr>
              <w:t xml:space="preserve"> soggetti che alloggiano a seguito di provvedimenti adottati da autorità pubbliche, per fronteggiare situazioni di emergenza conseguenti ad eventi calamitosi, di natura </w:t>
            </w:r>
            <w:r w:rsidRPr="00610DAC">
              <w:rPr>
                <w:rFonts w:ascii="Times New Roman" w:eastAsia="Times New Roman" w:hAnsi="Times New Roman"/>
              </w:rPr>
              <w:t>straordinaria</w:t>
            </w:r>
            <w:r w:rsidRPr="00610DAC">
              <w:rPr>
                <w:rFonts w:ascii="Times New Roman" w:hAnsi="Times New Roman"/>
              </w:rPr>
              <w:t xml:space="preserve"> o per finalità di soccorso umanitario;</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hAnsi="Times New Roman"/>
                <w:bCs/>
              </w:rPr>
              <w:t>f)</w:t>
            </w:r>
            <w:r w:rsidRPr="00610DAC">
              <w:rPr>
                <w:rFonts w:ascii="Times New Roman" w:hAnsi="Times New Roman"/>
              </w:rPr>
              <w:t xml:space="preserve"> soggetti </w:t>
            </w:r>
            <w:r w:rsidRPr="00610DAC">
              <w:rPr>
                <w:rFonts w:ascii="Times New Roman" w:eastAsia="Times New Roman" w:hAnsi="Times New Roman"/>
              </w:rPr>
              <w:t>che</w:t>
            </w:r>
            <w:r w:rsidRPr="00610DAC">
              <w:rPr>
                <w:rFonts w:ascii="Times New Roman" w:hAnsi="Times New Roman"/>
              </w:rPr>
              <w:t xml:space="preserve"> alloggiano per motivi di studio;</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hAnsi="Times New Roman"/>
                <w:bCs/>
              </w:rPr>
              <w:t>g)</w:t>
            </w:r>
            <w:r w:rsidRPr="00610DAC">
              <w:rPr>
                <w:rFonts w:ascii="Times New Roman" w:hAnsi="Times New Roman"/>
              </w:rPr>
              <w:t xml:space="preserve"> i </w:t>
            </w:r>
            <w:r w:rsidRPr="00610DAC">
              <w:rPr>
                <w:rFonts w:ascii="Times New Roman" w:eastAsia="Times New Roman" w:hAnsi="Times New Roman"/>
              </w:rPr>
              <w:t>dipendenti</w:t>
            </w:r>
            <w:r w:rsidRPr="00610DAC">
              <w:rPr>
                <w:rFonts w:ascii="Times New Roman" w:hAnsi="Times New Roman"/>
              </w:rPr>
              <w:t xml:space="preserve"> pubblici in missione;</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hAnsi="Times New Roman"/>
                <w:bCs/>
              </w:rPr>
              <w:t>h)</w:t>
            </w:r>
            <w:r w:rsidRPr="00610DAC">
              <w:rPr>
                <w:rFonts w:ascii="Times New Roman" w:hAnsi="Times New Roman"/>
              </w:rPr>
              <w:t xml:space="preserve"> </w:t>
            </w:r>
            <w:r w:rsidRPr="00610DAC">
              <w:rPr>
                <w:rFonts w:ascii="Times New Roman" w:eastAsia="Times New Roman" w:hAnsi="Times New Roman"/>
              </w:rPr>
              <w:t>soggetti</w:t>
            </w:r>
            <w:r w:rsidRPr="00610DAC">
              <w:rPr>
                <w:rFonts w:ascii="Times New Roman" w:hAnsi="Times New Roman"/>
              </w:rPr>
              <w:t xml:space="preserve"> che usufruiscono di pernottamenti gratuiti;</w:t>
            </w:r>
          </w:p>
          <w:p w:rsidR="009A45AC" w:rsidRPr="00610DAC" w:rsidRDefault="00821B1E" w:rsidP="009A45AC">
            <w:pPr>
              <w:autoSpaceDE w:val="0"/>
              <w:snapToGrid w:val="0"/>
              <w:spacing w:after="0" w:line="240" w:lineRule="auto"/>
              <w:jc w:val="both"/>
              <w:rPr>
                <w:rFonts w:ascii="Times New Roman" w:hAnsi="Times New Roman"/>
                <w:bCs/>
              </w:rPr>
            </w:pPr>
            <w:r w:rsidRPr="00610DAC">
              <w:rPr>
                <w:rFonts w:ascii="Times New Roman" w:hAnsi="Times New Roman"/>
                <w:bCs/>
              </w:rPr>
              <w:t>i)</w:t>
            </w:r>
            <w:r w:rsidRPr="00610DAC">
              <w:rPr>
                <w:rFonts w:ascii="Times New Roman" w:hAnsi="Times New Roman"/>
              </w:rPr>
              <w:t xml:space="preserve"> </w:t>
            </w:r>
            <w:r w:rsidR="009A45AC" w:rsidRPr="00610DAC">
              <w:rPr>
                <w:rFonts w:ascii="Times New Roman" w:eastAsia="Times New Roman" w:hAnsi="Times New Roman"/>
                <w:bCs/>
              </w:rPr>
              <w:t>soggetti</w:t>
            </w:r>
            <w:r w:rsidR="009A45AC" w:rsidRPr="00610DAC">
              <w:rPr>
                <w:rFonts w:ascii="Times New Roman" w:hAnsi="Times New Roman"/>
                <w:bCs/>
              </w:rPr>
              <w:t xml:space="preserve"> disabili che necessitano di assistenza continua, con relativo accompagnatore, o con due accompagnatori se il soggetto è minorenne;</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hAnsi="Times New Roman"/>
                <w:bCs/>
              </w:rPr>
              <w:t>j)</w:t>
            </w:r>
            <w:r w:rsidRPr="00610DAC">
              <w:rPr>
                <w:rFonts w:ascii="Times New Roman" w:hAnsi="Times New Roman"/>
              </w:rPr>
              <w:t xml:space="preserve"> volontari aderenti ad associazioni riconosciute a norma di legge che prestano servizio in occasione di calamità naturali;</w:t>
            </w:r>
          </w:p>
          <w:p w:rsidR="00821B1E" w:rsidRPr="00610DAC" w:rsidRDefault="00821B1E" w:rsidP="00610DAC">
            <w:pPr>
              <w:autoSpaceDE w:val="0"/>
              <w:spacing w:after="0" w:line="240" w:lineRule="auto"/>
              <w:jc w:val="both"/>
              <w:rPr>
                <w:rFonts w:ascii="Times New Roman" w:eastAsia="Times New Roman" w:hAnsi="Times New Roman"/>
              </w:rPr>
            </w:pPr>
            <w:r w:rsidRPr="00610DAC">
              <w:rPr>
                <w:rFonts w:ascii="Times New Roman" w:eastAsia="Times New Roman" w:hAnsi="Times New Roman"/>
                <w:bCs/>
              </w:rPr>
              <w:t>k)</w:t>
            </w:r>
            <w:r w:rsidRPr="00610DAC">
              <w:rPr>
                <w:rFonts w:ascii="Times New Roman" w:eastAsia="Times New Roman" w:hAnsi="Times New Roman"/>
              </w:rPr>
              <w:t xml:space="preserve"> cittadini iscritti all'Anagrafe della popolazione residente nel Comune di Modica, ai sensi del precedente art.4 comma 1;</w:t>
            </w:r>
          </w:p>
          <w:p w:rsidR="00821B1E" w:rsidRDefault="00821B1E" w:rsidP="00610DAC">
            <w:pPr>
              <w:autoSpaceDE w:val="0"/>
              <w:spacing w:after="0" w:line="240" w:lineRule="auto"/>
              <w:jc w:val="both"/>
              <w:rPr>
                <w:rFonts w:ascii="Times New Roman" w:eastAsia="Times New Roman" w:hAnsi="Times New Roman"/>
              </w:rPr>
            </w:pPr>
            <w:r w:rsidRPr="00610DAC">
              <w:rPr>
                <w:rFonts w:ascii="Times New Roman" w:eastAsia="Times New Roman" w:hAnsi="Times New Roman"/>
              </w:rPr>
              <w:t>l) cittad</w:t>
            </w:r>
            <w:r w:rsidR="009A45AC">
              <w:rPr>
                <w:rFonts w:ascii="Times New Roman" w:eastAsia="Times New Roman" w:hAnsi="Times New Roman"/>
              </w:rPr>
              <w:t>ini di età superiore ai 70 anni;</w:t>
            </w:r>
          </w:p>
          <w:p w:rsidR="009A45AC" w:rsidRPr="00610DAC" w:rsidRDefault="009A45AC" w:rsidP="009A45AC">
            <w:pPr>
              <w:autoSpaceDE w:val="0"/>
              <w:snapToGrid w:val="0"/>
              <w:spacing w:after="0" w:line="240" w:lineRule="auto"/>
              <w:jc w:val="both"/>
              <w:rPr>
                <w:rFonts w:ascii="Times New Roman" w:hAnsi="Times New Roman"/>
                <w:bCs/>
              </w:rPr>
            </w:pPr>
            <w:r w:rsidRPr="00610DAC">
              <w:rPr>
                <w:rFonts w:ascii="Times New Roman" w:hAnsi="Times New Roman"/>
                <w:bCs/>
              </w:rPr>
              <w:t>m) soggetti che alloggiano per motivi di lavoro;</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eastAsia="Times New Roman" w:hAnsi="Times New Roman"/>
                <w:bCs/>
              </w:rPr>
              <w:t>2.</w:t>
            </w:r>
            <w:r w:rsidRPr="00610DAC">
              <w:rPr>
                <w:rFonts w:ascii="Times New Roman" w:eastAsia="Times New Roman" w:hAnsi="Times New Roman"/>
              </w:rPr>
              <w:t xml:space="preserve"> I soggetti esenti, esclusi quelli di cui alle lettere a), i), k), l), rilasciano al Gestore, che le conserva per eventuali </w:t>
            </w:r>
            <w:r w:rsidRPr="00610DAC">
              <w:rPr>
                <w:rFonts w:ascii="Times New Roman" w:eastAsia="Times New Roman" w:hAnsi="Times New Roman"/>
              </w:rPr>
              <w:lastRenderedPageBreak/>
              <w:t>controlli dell'Ufficio comunale competente, un'autocertificazione ai sensi del D.P.R. n.445/2000, secondo i modelli predisposti.</w:t>
            </w:r>
          </w:p>
        </w:tc>
        <w:tc>
          <w:tcPr>
            <w:tcW w:w="4957" w:type="dxa"/>
            <w:shd w:val="clear" w:color="auto" w:fill="auto"/>
          </w:tcPr>
          <w:p w:rsidR="00821B1E" w:rsidRPr="00610DAC" w:rsidRDefault="00821B1E" w:rsidP="00610DAC">
            <w:pPr>
              <w:autoSpaceDE w:val="0"/>
              <w:snapToGrid w:val="0"/>
              <w:spacing w:after="0" w:line="240" w:lineRule="auto"/>
              <w:jc w:val="both"/>
              <w:rPr>
                <w:rFonts w:ascii="Times New Roman" w:hAnsi="Times New Roman"/>
                <w:bCs/>
              </w:rPr>
            </w:pPr>
          </w:p>
        </w:tc>
      </w:tr>
      <w:tr w:rsidR="00821B1E" w:rsidTr="00E47DB9">
        <w:tc>
          <w:tcPr>
            <w:tcW w:w="5325" w:type="dxa"/>
            <w:shd w:val="clear" w:color="auto" w:fill="auto"/>
          </w:tcPr>
          <w:p w:rsidR="00821B1E" w:rsidRPr="009A45AC" w:rsidRDefault="00821B1E" w:rsidP="009A45AC">
            <w:pPr>
              <w:autoSpaceDE w:val="0"/>
              <w:spacing w:after="0" w:line="240" w:lineRule="auto"/>
              <w:jc w:val="center"/>
              <w:rPr>
                <w:rFonts w:ascii="Times New Roman" w:eastAsia="Times New Roman" w:hAnsi="Times New Roman"/>
              </w:rPr>
            </w:pPr>
            <w:r w:rsidRPr="009A45AC">
              <w:rPr>
                <w:rFonts w:ascii="Times New Roman" w:hAnsi="Times New Roman"/>
                <w:bCs/>
              </w:rPr>
              <w:lastRenderedPageBreak/>
              <w:t>Articolo 7</w:t>
            </w:r>
          </w:p>
          <w:p w:rsidR="00821B1E" w:rsidRPr="00610DAC" w:rsidRDefault="00821B1E" w:rsidP="009A45AC">
            <w:pPr>
              <w:autoSpaceDE w:val="0"/>
              <w:spacing w:after="0" w:line="240" w:lineRule="auto"/>
              <w:jc w:val="center"/>
              <w:rPr>
                <w:rFonts w:ascii="Times New Roman" w:eastAsia="Times New Roman" w:hAnsi="Times New Roman"/>
                <w:bCs/>
              </w:rPr>
            </w:pPr>
            <w:r w:rsidRPr="009A45AC">
              <w:rPr>
                <w:rFonts w:ascii="Times New Roman" w:eastAsia="Times New Roman" w:hAnsi="Times New Roman"/>
              </w:rPr>
              <w:t>Versam</w:t>
            </w:r>
            <w:r w:rsidRPr="00610DAC">
              <w:rPr>
                <w:rFonts w:ascii="Times New Roman" w:eastAsia="Times New Roman" w:hAnsi="Times New Roman"/>
              </w:rPr>
              <w:t>ento dell'imposta</w:t>
            </w:r>
          </w:p>
          <w:p w:rsidR="00821B1E" w:rsidRPr="00610DAC" w:rsidRDefault="00821B1E" w:rsidP="00610DAC">
            <w:pPr>
              <w:autoSpaceDE w:val="0"/>
              <w:spacing w:after="0" w:line="240" w:lineRule="auto"/>
              <w:jc w:val="both"/>
              <w:rPr>
                <w:rFonts w:ascii="Times New Roman" w:eastAsia="Times New Roman" w:hAnsi="Times New Roman"/>
              </w:rPr>
            </w:pPr>
            <w:r w:rsidRPr="00610DAC">
              <w:rPr>
                <w:rFonts w:ascii="Times New Roman" w:eastAsia="Times New Roman" w:hAnsi="Times New Roman"/>
                <w:bCs/>
              </w:rPr>
              <w:t>1.</w:t>
            </w:r>
            <w:r w:rsidRPr="00610DAC">
              <w:rPr>
                <w:rFonts w:ascii="Times New Roman" w:eastAsia="Times New Roman" w:hAnsi="Times New Roman"/>
              </w:rPr>
              <w:t xml:space="preserve"> I soggetti passivi non esenti corrispondono al Gestore l'importo complessivo dovuto a titolo d'imposta di soggiorno.</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eastAsia="Times New Roman" w:hAnsi="Times New Roman"/>
                <w:bCs/>
              </w:rPr>
              <w:t>2</w:t>
            </w:r>
            <w:r w:rsidRPr="00610DAC">
              <w:rPr>
                <w:rFonts w:ascii="Times New Roman" w:eastAsia="Times New Roman" w:hAnsi="Times New Roman"/>
              </w:rPr>
              <w:t>. Il gestore provvede alla riscossione dell'imposta, rilasciandone quietanza, per il successivo versamento al Comune di Modica. E' consentito il rilascio di quietanza cumulativa per i gruppi organizzati e per singoli nuclei familiari.</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hAnsi="Times New Roman"/>
                <w:bCs/>
              </w:rPr>
              <w:t xml:space="preserve">3. </w:t>
            </w:r>
            <w:r w:rsidRPr="00610DAC">
              <w:rPr>
                <w:rFonts w:ascii="Times New Roman" w:hAnsi="Times New Roman"/>
              </w:rPr>
              <w:t xml:space="preserve">Il Gestore </w:t>
            </w:r>
            <w:r w:rsidRPr="00610DAC">
              <w:rPr>
                <w:rFonts w:ascii="Times New Roman" w:hAnsi="Times New Roman"/>
                <w:bCs/>
              </w:rPr>
              <w:t>conserva</w:t>
            </w:r>
            <w:r w:rsidRPr="00610DAC">
              <w:rPr>
                <w:rFonts w:ascii="Times New Roman" w:hAnsi="Times New Roman"/>
              </w:rPr>
              <w:t xml:space="preserve"> idonea documentazione delle quietanze rilasciate.</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eastAsia="Times New Roman" w:hAnsi="Times New Roman"/>
                <w:bCs/>
              </w:rPr>
              <w:t>4.</w:t>
            </w:r>
            <w:r w:rsidRPr="00610DAC">
              <w:rPr>
                <w:rFonts w:ascii="Times New Roman" w:eastAsia="Times New Roman" w:hAnsi="Times New Roman"/>
              </w:rPr>
              <w:t xml:space="preserve"> </w:t>
            </w:r>
            <w:r w:rsidRPr="00610DAC">
              <w:rPr>
                <w:rFonts w:ascii="Times New Roman" w:hAnsi="Times New Roman"/>
              </w:rPr>
              <w:t xml:space="preserve">Il Gestore è tenuto a far compilare all’ospite che si rifiuti di versare l’imposta, l’apposito modello </w:t>
            </w:r>
            <w:r w:rsidRPr="00610DAC">
              <w:rPr>
                <w:rFonts w:ascii="Times New Roman" w:eastAsia="Times New Roman" w:hAnsi="Times New Roman"/>
              </w:rPr>
              <w:t xml:space="preserve">ed a </w:t>
            </w:r>
            <w:r w:rsidRPr="00610DAC">
              <w:rPr>
                <w:rFonts w:ascii="Times New Roman" w:hAnsi="Times New Roman"/>
              </w:rPr>
              <w:t xml:space="preserve">trasmetterlo al </w:t>
            </w:r>
            <w:r w:rsidRPr="00610DAC">
              <w:rPr>
                <w:rFonts w:ascii="Times New Roman" w:eastAsia="Times New Roman" w:hAnsi="Times New Roman"/>
              </w:rPr>
              <w:t>competente Ufficio comunale</w:t>
            </w:r>
            <w:r w:rsidRPr="00610DAC">
              <w:rPr>
                <w:rFonts w:ascii="Times New Roman" w:hAnsi="Times New Roman"/>
              </w:rPr>
              <w:t xml:space="preserve"> entro tre giorni lavorativi dal giorno del rifiuto.</w:t>
            </w:r>
          </w:p>
          <w:p w:rsidR="00821B1E" w:rsidRPr="00610DAC" w:rsidRDefault="00821B1E" w:rsidP="00610DAC">
            <w:pPr>
              <w:autoSpaceDE w:val="0"/>
              <w:spacing w:after="0" w:line="240" w:lineRule="auto"/>
              <w:jc w:val="both"/>
              <w:rPr>
                <w:rFonts w:ascii="Times New Roman" w:hAnsi="Times New Roman"/>
              </w:rPr>
            </w:pPr>
            <w:r w:rsidRPr="00610DAC">
              <w:rPr>
                <w:rFonts w:ascii="Times New Roman" w:hAnsi="Times New Roman"/>
                <w:bCs/>
              </w:rPr>
              <w:t>5.</w:t>
            </w:r>
            <w:r w:rsidRPr="00610DAC">
              <w:rPr>
                <w:rFonts w:ascii="Times New Roman" w:hAnsi="Times New Roman"/>
              </w:rPr>
              <w:t xml:space="preserve"> In caso di rifiuto anche della suddetta compilazione da parte dell’ospite, il Gestore  segnala l’inadempienza compilando l'apposito modello e lo trasmette al </w:t>
            </w:r>
            <w:r w:rsidRPr="00610DAC">
              <w:rPr>
                <w:rFonts w:ascii="Times New Roman" w:eastAsia="Times New Roman" w:hAnsi="Times New Roman"/>
              </w:rPr>
              <w:t>competente Ufficio comunale entro tre giorni lavorativi dal giorno del rifiuto.</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hAnsi="Times New Roman"/>
                <w:bCs/>
              </w:rPr>
              <w:t xml:space="preserve">6. </w:t>
            </w:r>
            <w:r w:rsidRPr="00610DAC">
              <w:rPr>
                <w:rFonts w:ascii="Times New Roman" w:hAnsi="Times New Roman"/>
              </w:rPr>
              <w:t xml:space="preserve">Il Gestore effettua </w:t>
            </w:r>
            <w:r w:rsidRPr="00610DAC">
              <w:rPr>
                <w:rFonts w:ascii="Times New Roman" w:hAnsi="Times New Roman"/>
                <w:bCs/>
              </w:rPr>
              <w:t xml:space="preserve">trimestralmente, ed entro le scadenze di presentazione delle comunicazioni di cui al successivo articolo 8 comma 2, </w:t>
            </w:r>
            <w:r w:rsidRPr="00610DAC">
              <w:rPr>
                <w:rFonts w:ascii="Times New Roman" w:hAnsi="Times New Roman"/>
              </w:rPr>
              <w:t>il versamento alla Tesoreria Comunale delle somme riscosse a titolo di imposta di soggiorno</w:t>
            </w:r>
            <w:r w:rsidRPr="00610DAC">
              <w:rPr>
                <w:rFonts w:ascii="Times New Roman" w:hAnsi="Times New Roman"/>
                <w:bCs/>
              </w:rPr>
              <w:t>, secondo le indicazioni fornite dal competente Ufficio comunale.</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eastAsia="Times New Roman" w:hAnsi="Times New Roman"/>
                <w:bCs/>
              </w:rPr>
              <w:t xml:space="preserve">7. </w:t>
            </w:r>
            <w:r w:rsidRPr="00610DAC">
              <w:rPr>
                <w:rFonts w:ascii="Times New Roman" w:eastAsia="Times New Roman" w:hAnsi="Times New Roman"/>
              </w:rPr>
              <w:t xml:space="preserve">Le somme da versare inferiori ad € 50,00 </w:t>
            </w:r>
            <w:r w:rsidRPr="00610DAC">
              <w:rPr>
                <w:rFonts w:ascii="Times New Roman" w:eastAsia="Times New Roman" w:hAnsi="Times New Roman"/>
                <w:bCs/>
              </w:rPr>
              <w:t>saranno</w:t>
            </w:r>
            <w:r w:rsidRPr="00610DAC">
              <w:rPr>
                <w:rFonts w:ascii="Times New Roman" w:eastAsia="Times New Roman" w:hAnsi="Times New Roman"/>
              </w:rPr>
              <w:t xml:space="preserve"> aggiunte al versamento successivo, </w:t>
            </w:r>
            <w:r w:rsidRPr="00610DAC">
              <w:rPr>
                <w:rFonts w:ascii="Times New Roman" w:eastAsia="Times New Roman" w:hAnsi="Times New Roman"/>
                <w:bCs/>
              </w:rPr>
              <w:t>anche se complessivamente di importo inferiore al predetto importo.</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eastAsia="Times New Roman" w:hAnsi="Times New Roman"/>
                <w:bCs/>
              </w:rPr>
              <w:t>8.</w:t>
            </w:r>
            <w:r w:rsidRPr="00610DAC">
              <w:rPr>
                <w:rFonts w:ascii="Times New Roman" w:eastAsia="Times New Roman" w:hAnsi="Times New Roman"/>
              </w:rPr>
              <w:t xml:space="preserve"> Il Gestore, poichè maneggia e custodisce il denaro di pertinenza dell'erario pubblico, viene considerato agente contabile "di fatto", ai sensi dell'art. 93 del D. Lgs. 18 agosto 2000, n. 267. Essendo pertanto assogettato alla relativa disciplina, presenta annualmente al Comune il "Conto della gestione dell'agente contabile" (Modello 21), entro il 30 gennaio successivo alla chiusura dell'esercizio finanziario, secondo il modello predisposto dal competente Ufficio comunale. Ne consegue che l'eventuale mancato versamento dell'imposta di soggiorno da parte del gestore della struttura si configura anche come reato, al che segue l'adozione degli atti conseguenziali o la segnalazione alle autorità competenti.</w:t>
            </w:r>
          </w:p>
        </w:tc>
        <w:tc>
          <w:tcPr>
            <w:tcW w:w="4957" w:type="dxa"/>
            <w:shd w:val="clear" w:color="auto" w:fill="auto"/>
          </w:tcPr>
          <w:p w:rsidR="00821B1E" w:rsidRPr="00610DAC" w:rsidRDefault="00821B1E" w:rsidP="00610DAC">
            <w:pPr>
              <w:autoSpaceDE w:val="0"/>
              <w:snapToGrid w:val="0"/>
              <w:spacing w:after="0" w:line="240" w:lineRule="auto"/>
              <w:jc w:val="both"/>
              <w:rPr>
                <w:rFonts w:ascii="Times New Roman" w:hAnsi="Times New Roman"/>
                <w:bCs/>
              </w:rPr>
            </w:pPr>
          </w:p>
        </w:tc>
      </w:tr>
      <w:tr w:rsidR="00821B1E" w:rsidTr="00E47DB9">
        <w:tc>
          <w:tcPr>
            <w:tcW w:w="5325" w:type="dxa"/>
            <w:shd w:val="clear" w:color="auto" w:fill="auto"/>
          </w:tcPr>
          <w:p w:rsidR="00821B1E" w:rsidRPr="00610DAC" w:rsidRDefault="00821B1E" w:rsidP="00610DAC">
            <w:pPr>
              <w:autoSpaceDE w:val="0"/>
              <w:snapToGrid w:val="0"/>
              <w:spacing w:after="0" w:line="240" w:lineRule="auto"/>
              <w:jc w:val="both"/>
              <w:rPr>
                <w:rFonts w:ascii="Times New Roman" w:eastAsia="Times New Roman" w:hAnsi="Times New Roman"/>
                <w:bCs/>
              </w:rPr>
            </w:pPr>
          </w:p>
          <w:p w:rsidR="00821B1E" w:rsidRPr="009A45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bCs/>
              </w:rPr>
              <w:t>Articolo 8</w:t>
            </w:r>
          </w:p>
          <w:p w:rsidR="00821B1E" w:rsidRPr="00610DAC" w:rsidRDefault="00821B1E" w:rsidP="009A45AC">
            <w:pPr>
              <w:autoSpaceDE w:val="0"/>
              <w:spacing w:after="0" w:line="240" w:lineRule="auto"/>
              <w:jc w:val="center"/>
              <w:rPr>
                <w:rFonts w:ascii="Times New Roman" w:eastAsia="Times New Roman" w:hAnsi="Times New Roman"/>
                <w:bCs/>
              </w:rPr>
            </w:pPr>
            <w:r w:rsidRPr="009A45AC">
              <w:rPr>
                <w:rFonts w:ascii="Times New Roman" w:eastAsia="Times New Roman" w:hAnsi="Times New Roman"/>
              </w:rPr>
              <w:t>Altri obblighi</w:t>
            </w:r>
            <w:r w:rsidRPr="00610DAC">
              <w:rPr>
                <w:rFonts w:ascii="Times New Roman" w:eastAsia="Times New Roman" w:hAnsi="Times New Roman"/>
              </w:rPr>
              <w:t xml:space="preserve"> del gestore della struttura ricettiva</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eastAsia="Times New Roman" w:hAnsi="Times New Roman"/>
                <w:bCs/>
              </w:rPr>
              <w:t>1.</w:t>
            </w:r>
            <w:r w:rsidRPr="00610DAC">
              <w:rPr>
                <w:rFonts w:ascii="Times New Roman" w:eastAsia="Times New Roman" w:hAnsi="Times New Roman"/>
              </w:rPr>
              <w:t xml:space="preserve"> Per permettere agli ospiti che pernottano presso la propria struttura ricettiva di conoscere le modalità di applicazione, l'entità dell'imposta di soggiorno e le esenzioni previste, il Gestore è tenuto a darne informazione in appositi spazi. È a cura del "Consorzio degli Operatori Turistici della Città di Modica" la predisposizione di apposita informativa multilingue.</w:t>
            </w:r>
          </w:p>
          <w:p w:rsidR="00821B1E" w:rsidRPr="00610DAC" w:rsidRDefault="00821B1E" w:rsidP="00610DAC">
            <w:pPr>
              <w:autoSpaceDE w:val="0"/>
              <w:spacing w:after="0" w:line="240" w:lineRule="auto"/>
              <w:jc w:val="both"/>
              <w:rPr>
                <w:rFonts w:ascii="Times New Roman" w:hAnsi="Times New Roman"/>
                <w:i/>
                <w:iCs/>
              </w:rPr>
            </w:pPr>
            <w:r w:rsidRPr="00610DAC">
              <w:rPr>
                <w:rFonts w:ascii="Times New Roman" w:eastAsia="Times New Roman" w:hAnsi="Times New Roman"/>
                <w:bCs/>
              </w:rPr>
              <w:lastRenderedPageBreak/>
              <w:t xml:space="preserve">2. </w:t>
            </w:r>
            <w:r w:rsidRPr="00610DAC">
              <w:rPr>
                <w:rFonts w:ascii="Times New Roman" w:eastAsia="Times New Roman" w:hAnsi="Times New Roman"/>
              </w:rPr>
              <w:t>Il Gestore ha l'obbligo di presentare una comunicazione contenente informazioni rilevate nel trimestre solare, utili ai fini della determinazione e dell'esenzione dell'imposta, secondo il modello definito dal competente Ufficio comunale, al quale va trasmessa entro le seguenti scadenze</w:t>
            </w:r>
            <w:r w:rsidR="00E47DB9">
              <w:rPr>
                <w:rFonts w:ascii="Times New Roman" w:eastAsia="Times New Roman" w:hAnsi="Times New Roman"/>
              </w:rPr>
              <w:t>:</w:t>
            </w:r>
          </w:p>
          <w:tbl>
            <w:tblPr>
              <w:tblW w:w="0" w:type="auto"/>
              <w:tblInd w:w="12" w:type="dxa"/>
              <w:tblLayout w:type="fixed"/>
              <w:tblCellMar>
                <w:top w:w="55" w:type="dxa"/>
                <w:left w:w="55" w:type="dxa"/>
                <w:bottom w:w="55" w:type="dxa"/>
                <w:right w:w="55" w:type="dxa"/>
              </w:tblCellMar>
              <w:tblLook w:val="0000"/>
            </w:tblPr>
            <w:tblGrid>
              <w:gridCol w:w="1170"/>
              <w:gridCol w:w="930"/>
              <w:gridCol w:w="3088"/>
            </w:tblGrid>
            <w:tr w:rsidR="00821B1E" w:rsidRPr="00610DAC" w:rsidTr="00E30D85">
              <w:tc>
                <w:tcPr>
                  <w:tcW w:w="1170" w:type="dxa"/>
                  <w:tcBorders>
                    <w:top w:val="single" w:sz="1" w:space="0" w:color="000000"/>
                    <w:left w:val="single" w:sz="1" w:space="0" w:color="000000"/>
                    <w:bottom w:val="single" w:sz="1" w:space="0" w:color="000000"/>
                  </w:tcBorders>
                  <w:shd w:val="clear" w:color="auto" w:fill="auto"/>
                </w:tcPr>
                <w:p w:rsidR="00821B1E" w:rsidRPr="00610DAC" w:rsidRDefault="00821B1E" w:rsidP="00610DAC">
                  <w:pPr>
                    <w:pStyle w:val="Contenutotabella"/>
                    <w:spacing w:after="0" w:line="240" w:lineRule="auto"/>
                    <w:jc w:val="center"/>
                    <w:rPr>
                      <w:rFonts w:ascii="Times New Roman" w:hAnsi="Times New Roman"/>
                      <w:i/>
                      <w:iCs/>
                      <w:sz w:val="20"/>
                      <w:szCs w:val="20"/>
                    </w:rPr>
                  </w:pPr>
                  <w:r w:rsidRPr="00610DAC">
                    <w:rPr>
                      <w:rFonts w:ascii="Times New Roman" w:hAnsi="Times New Roman"/>
                      <w:i/>
                      <w:iCs/>
                    </w:rPr>
                    <w:t>Scadenza</w:t>
                  </w:r>
                </w:p>
              </w:tc>
              <w:tc>
                <w:tcPr>
                  <w:tcW w:w="930" w:type="dxa"/>
                  <w:tcBorders>
                    <w:top w:val="single" w:sz="1" w:space="0" w:color="000000"/>
                    <w:left w:val="single" w:sz="1" w:space="0" w:color="000000"/>
                    <w:bottom w:val="single" w:sz="1" w:space="0" w:color="000000"/>
                  </w:tcBorders>
                  <w:shd w:val="clear" w:color="auto" w:fill="auto"/>
                </w:tcPr>
                <w:p w:rsidR="00821B1E" w:rsidRPr="00610DAC" w:rsidRDefault="00821B1E" w:rsidP="00610DAC">
                  <w:pPr>
                    <w:pStyle w:val="Contenutotabella"/>
                    <w:spacing w:after="0" w:line="240" w:lineRule="auto"/>
                    <w:jc w:val="center"/>
                    <w:rPr>
                      <w:rFonts w:ascii="Times New Roman" w:hAnsi="Times New Roman"/>
                      <w:i/>
                      <w:iCs/>
                    </w:rPr>
                  </w:pPr>
                  <w:r w:rsidRPr="00610DAC">
                    <w:rPr>
                      <w:rFonts w:ascii="Times New Roman" w:hAnsi="Times New Roman"/>
                      <w:i/>
                      <w:iCs/>
                      <w:sz w:val="20"/>
                      <w:szCs w:val="20"/>
                    </w:rPr>
                    <w:t>Trimestre</w:t>
                  </w:r>
                </w:p>
              </w:tc>
              <w:tc>
                <w:tcPr>
                  <w:tcW w:w="3088" w:type="dxa"/>
                  <w:tcBorders>
                    <w:top w:val="single" w:sz="1" w:space="0" w:color="000000"/>
                    <w:left w:val="single" w:sz="1" w:space="0" w:color="000000"/>
                    <w:bottom w:val="single" w:sz="1" w:space="0" w:color="000000"/>
                    <w:right w:val="single" w:sz="1" w:space="0" w:color="000000"/>
                  </w:tcBorders>
                  <w:shd w:val="clear" w:color="auto" w:fill="auto"/>
                </w:tcPr>
                <w:p w:rsidR="00821B1E" w:rsidRPr="00610DAC" w:rsidRDefault="00821B1E" w:rsidP="00610DAC">
                  <w:pPr>
                    <w:pStyle w:val="Contenutotabella"/>
                    <w:spacing w:after="0" w:line="240" w:lineRule="auto"/>
                    <w:jc w:val="both"/>
                    <w:rPr>
                      <w:rFonts w:ascii="Times New Roman" w:hAnsi="Times New Roman"/>
                    </w:rPr>
                  </w:pPr>
                  <w:r w:rsidRPr="00610DAC">
                    <w:rPr>
                      <w:rFonts w:ascii="Times New Roman" w:hAnsi="Times New Roman"/>
                      <w:i/>
                      <w:iCs/>
                    </w:rPr>
                    <w:t>Periodo di rilevazione</w:t>
                  </w:r>
                </w:p>
              </w:tc>
            </w:tr>
            <w:tr w:rsidR="00821B1E" w:rsidRPr="00610DAC" w:rsidTr="00E30D85">
              <w:tc>
                <w:tcPr>
                  <w:tcW w:w="1170" w:type="dxa"/>
                  <w:tcBorders>
                    <w:left w:val="single" w:sz="1" w:space="0" w:color="000000"/>
                    <w:bottom w:val="single" w:sz="1" w:space="0" w:color="000000"/>
                  </w:tcBorders>
                  <w:shd w:val="clear" w:color="auto" w:fill="auto"/>
                </w:tcPr>
                <w:p w:rsidR="00821B1E" w:rsidRPr="00610DAC" w:rsidRDefault="00821B1E" w:rsidP="00610DAC">
                  <w:pPr>
                    <w:autoSpaceDE w:val="0"/>
                    <w:spacing w:after="0" w:line="240" w:lineRule="auto"/>
                    <w:jc w:val="both"/>
                    <w:rPr>
                      <w:rFonts w:ascii="Times New Roman" w:hAnsi="Times New Roman"/>
                    </w:rPr>
                  </w:pPr>
                  <w:r w:rsidRPr="00610DAC">
                    <w:rPr>
                      <w:rFonts w:ascii="Times New Roman" w:eastAsia="Times New Roman" w:hAnsi="Times New Roman"/>
                    </w:rPr>
                    <w:t>30 aprile</w:t>
                  </w:r>
                </w:p>
              </w:tc>
              <w:tc>
                <w:tcPr>
                  <w:tcW w:w="930" w:type="dxa"/>
                  <w:tcBorders>
                    <w:left w:val="single" w:sz="1" w:space="0" w:color="000000"/>
                    <w:bottom w:val="single" w:sz="1" w:space="0" w:color="000000"/>
                  </w:tcBorders>
                  <w:shd w:val="clear" w:color="auto" w:fill="auto"/>
                </w:tcPr>
                <w:p w:rsidR="00821B1E" w:rsidRPr="00610DAC" w:rsidRDefault="00821B1E" w:rsidP="00610DAC">
                  <w:pPr>
                    <w:pStyle w:val="Contenutotabella"/>
                    <w:spacing w:after="0" w:line="240" w:lineRule="auto"/>
                    <w:jc w:val="center"/>
                    <w:rPr>
                      <w:rFonts w:ascii="Times New Roman" w:hAnsi="Times New Roman"/>
                    </w:rPr>
                  </w:pPr>
                  <w:r w:rsidRPr="00610DAC">
                    <w:rPr>
                      <w:rFonts w:ascii="Times New Roman" w:hAnsi="Times New Roman"/>
                    </w:rPr>
                    <w:t xml:space="preserve"> 1°</w:t>
                  </w:r>
                </w:p>
              </w:tc>
              <w:tc>
                <w:tcPr>
                  <w:tcW w:w="3088" w:type="dxa"/>
                  <w:tcBorders>
                    <w:left w:val="single" w:sz="1" w:space="0" w:color="000000"/>
                    <w:bottom w:val="single" w:sz="1" w:space="0" w:color="000000"/>
                    <w:right w:val="single" w:sz="1" w:space="0" w:color="000000"/>
                  </w:tcBorders>
                  <w:shd w:val="clear" w:color="auto" w:fill="auto"/>
                </w:tcPr>
                <w:p w:rsidR="00821B1E" w:rsidRPr="00610DAC" w:rsidRDefault="00821B1E" w:rsidP="00610DAC">
                  <w:pPr>
                    <w:pStyle w:val="Contenutotabella"/>
                    <w:spacing w:after="0" w:line="240" w:lineRule="auto"/>
                    <w:jc w:val="both"/>
                    <w:rPr>
                      <w:rFonts w:ascii="Times New Roman" w:hAnsi="Times New Roman"/>
                    </w:rPr>
                  </w:pPr>
                  <w:r w:rsidRPr="00610DAC">
                    <w:rPr>
                      <w:rFonts w:ascii="Times New Roman" w:hAnsi="Times New Roman"/>
                    </w:rPr>
                    <w:t>dal 1 gennaio al 31 marzo</w:t>
                  </w:r>
                </w:p>
              </w:tc>
            </w:tr>
            <w:tr w:rsidR="00821B1E" w:rsidRPr="00610DAC" w:rsidTr="00E30D85">
              <w:tc>
                <w:tcPr>
                  <w:tcW w:w="1170" w:type="dxa"/>
                  <w:tcBorders>
                    <w:left w:val="single" w:sz="1" w:space="0" w:color="000000"/>
                    <w:bottom w:val="single" w:sz="1" w:space="0" w:color="000000"/>
                  </w:tcBorders>
                  <w:shd w:val="clear" w:color="auto" w:fill="auto"/>
                </w:tcPr>
                <w:p w:rsidR="00821B1E" w:rsidRPr="00610DAC" w:rsidRDefault="00821B1E" w:rsidP="00610DAC">
                  <w:pPr>
                    <w:autoSpaceDE w:val="0"/>
                    <w:spacing w:after="0" w:line="240" w:lineRule="auto"/>
                    <w:jc w:val="both"/>
                    <w:rPr>
                      <w:rFonts w:ascii="Times New Roman" w:hAnsi="Times New Roman"/>
                    </w:rPr>
                  </w:pPr>
                  <w:r w:rsidRPr="00610DAC">
                    <w:rPr>
                      <w:rFonts w:ascii="Times New Roman" w:eastAsia="Times New Roman" w:hAnsi="Times New Roman"/>
                    </w:rPr>
                    <w:t>31 luglio</w:t>
                  </w:r>
                </w:p>
              </w:tc>
              <w:tc>
                <w:tcPr>
                  <w:tcW w:w="930" w:type="dxa"/>
                  <w:tcBorders>
                    <w:left w:val="single" w:sz="1" w:space="0" w:color="000000"/>
                    <w:bottom w:val="single" w:sz="1" w:space="0" w:color="000000"/>
                  </w:tcBorders>
                  <w:shd w:val="clear" w:color="auto" w:fill="auto"/>
                </w:tcPr>
                <w:p w:rsidR="00821B1E" w:rsidRPr="00610DAC" w:rsidRDefault="00821B1E" w:rsidP="00610DAC">
                  <w:pPr>
                    <w:pStyle w:val="Contenutotabella"/>
                    <w:spacing w:after="0" w:line="240" w:lineRule="auto"/>
                    <w:jc w:val="center"/>
                    <w:rPr>
                      <w:rFonts w:ascii="Times New Roman" w:hAnsi="Times New Roman"/>
                    </w:rPr>
                  </w:pPr>
                  <w:r w:rsidRPr="00610DAC">
                    <w:rPr>
                      <w:rFonts w:ascii="Times New Roman" w:hAnsi="Times New Roman"/>
                    </w:rPr>
                    <w:t>2°</w:t>
                  </w:r>
                </w:p>
              </w:tc>
              <w:tc>
                <w:tcPr>
                  <w:tcW w:w="3088" w:type="dxa"/>
                  <w:tcBorders>
                    <w:left w:val="single" w:sz="1" w:space="0" w:color="000000"/>
                    <w:bottom w:val="single" w:sz="1" w:space="0" w:color="000000"/>
                    <w:right w:val="single" w:sz="1" w:space="0" w:color="000000"/>
                  </w:tcBorders>
                  <w:shd w:val="clear" w:color="auto" w:fill="auto"/>
                </w:tcPr>
                <w:p w:rsidR="00821B1E" w:rsidRPr="00610DAC" w:rsidRDefault="00821B1E" w:rsidP="00610DAC">
                  <w:pPr>
                    <w:pStyle w:val="Contenutotabella"/>
                    <w:spacing w:after="0" w:line="240" w:lineRule="auto"/>
                    <w:jc w:val="both"/>
                    <w:rPr>
                      <w:rFonts w:ascii="Times New Roman" w:hAnsi="Times New Roman"/>
                    </w:rPr>
                  </w:pPr>
                  <w:r w:rsidRPr="00610DAC">
                    <w:rPr>
                      <w:rFonts w:ascii="Times New Roman" w:hAnsi="Times New Roman"/>
                    </w:rPr>
                    <w:t>dal 1 aprile al 30 giugno</w:t>
                  </w:r>
                </w:p>
              </w:tc>
            </w:tr>
            <w:tr w:rsidR="00821B1E" w:rsidRPr="00610DAC" w:rsidTr="00E30D85">
              <w:tc>
                <w:tcPr>
                  <w:tcW w:w="1170" w:type="dxa"/>
                  <w:tcBorders>
                    <w:left w:val="single" w:sz="1" w:space="0" w:color="000000"/>
                    <w:bottom w:val="single" w:sz="1" w:space="0" w:color="000000"/>
                  </w:tcBorders>
                  <w:shd w:val="clear" w:color="auto" w:fill="auto"/>
                </w:tcPr>
                <w:p w:rsidR="00821B1E" w:rsidRPr="00610DAC" w:rsidRDefault="00821B1E" w:rsidP="00610DAC">
                  <w:pPr>
                    <w:autoSpaceDE w:val="0"/>
                    <w:spacing w:after="0" w:line="240" w:lineRule="auto"/>
                    <w:jc w:val="both"/>
                    <w:rPr>
                      <w:rFonts w:ascii="Times New Roman" w:hAnsi="Times New Roman"/>
                    </w:rPr>
                  </w:pPr>
                  <w:r w:rsidRPr="00610DAC">
                    <w:rPr>
                      <w:rFonts w:ascii="Times New Roman" w:eastAsia="Times New Roman" w:hAnsi="Times New Roman"/>
                    </w:rPr>
                    <w:t>31 ottobre</w:t>
                  </w:r>
                </w:p>
              </w:tc>
              <w:tc>
                <w:tcPr>
                  <w:tcW w:w="930" w:type="dxa"/>
                  <w:tcBorders>
                    <w:left w:val="single" w:sz="1" w:space="0" w:color="000000"/>
                    <w:bottom w:val="single" w:sz="1" w:space="0" w:color="000000"/>
                  </w:tcBorders>
                  <w:shd w:val="clear" w:color="auto" w:fill="auto"/>
                </w:tcPr>
                <w:p w:rsidR="00821B1E" w:rsidRPr="00610DAC" w:rsidRDefault="00821B1E" w:rsidP="00610DAC">
                  <w:pPr>
                    <w:pStyle w:val="Contenutotabella"/>
                    <w:spacing w:after="0" w:line="240" w:lineRule="auto"/>
                    <w:jc w:val="center"/>
                    <w:rPr>
                      <w:rFonts w:ascii="Times New Roman" w:hAnsi="Times New Roman"/>
                    </w:rPr>
                  </w:pPr>
                  <w:r w:rsidRPr="00610DAC">
                    <w:rPr>
                      <w:rFonts w:ascii="Times New Roman" w:hAnsi="Times New Roman"/>
                    </w:rPr>
                    <w:t>3°</w:t>
                  </w:r>
                </w:p>
              </w:tc>
              <w:tc>
                <w:tcPr>
                  <w:tcW w:w="3088" w:type="dxa"/>
                  <w:tcBorders>
                    <w:left w:val="single" w:sz="1" w:space="0" w:color="000000"/>
                    <w:bottom w:val="single" w:sz="1" w:space="0" w:color="000000"/>
                    <w:right w:val="single" w:sz="1" w:space="0" w:color="000000"/>
                  </w:tcBorders>
                  <w:shd w:val="clear" w:color="auto" w:fill="auto"/>
                </w:tcPr>
                <w:p w:rsidR="00821B1E" w:rsidRPr="00610DAC" w:rsidRDefault="00821B1E" w:rsidP="00610DAC">
                  <w:pPr>
                    <w:pStyle w:val="Contenutotabella"/>
                    <w:spacing w:after="0" w:line="240" w:lineRule="auto"/>
                    <w:jc w:val="both"/>
                    <w:rPr>
                      <w:rFonts w:ascii="Times New Roman" w:hAnsi="Times New Roman"/>
                    </w:rPr>
                  </w:pPr>
                  <w:r w:rsidRPr="00610DAC">
                    <w:rPr>
                      <w:rFonts w:ascii="Times New Roman" w:hAnsi="Times New Roman"/>
                    </w:rPr>
                    <w:t>dal 1 luglio al 30 settembre</w:t>
                  </w:r>
                </w:p>
              </w:tc>
            </w:tr>
            <w:tr w:rsidR="00821B1E" w:rsidRPr="00610DAC" w:rsidTr="00E30D85">
              <w:trPr>
                <w:trHeight w:val="387"/>
              </w:trPr>
              <w:tc>
                <w:tcPr>
                  <w:tcW w:w="1170" w:type="dxa"/>
                  <w:tcBorders>
                    <w:left w:val="single" w:sz="1" w:space="0" w:color="000000"/>
                    <w:bottom w:val="single" w:sz="1" w:space="0" w:color="000000"/>
                  </w:tcBorders>
                  <w:shd w:val="clear" w:color="auto" w:fill="auto"/>
                </w:tcPr>
                <w:p w:rsidR="00821B1E" w:rsidRPr="00610DAC" w:rsidRDefault="00821B1E" w:rsidP="00610DAC">
                  <w:pPr>
                    <w:autoSpaceDE w:val="0"/>
                    <w:spacing w:after="0" w:line="240" w:lineRule="auto"/>
                    <w:jc w:val="both"/>
                    <w:rPr>
                      <w:rFonts w:ascii="Times New Roman" w:hAnsi="Times New Roman"/>
                    </w:rPr>
                  </w:pPr>
                  <w:r w:rsidRPr="00610DAC">
                    <w:rPr>
                      <w:rFonts w:ascii="Times New Roman" w:hAnsi="Times New Roman"/>
                    </w:rPr>
                    <w:t>31 gennaio</w:t>
                  </w:r>
                </w:p>
              </w:tc>
              <w:tc>
                <w:tcPr>
                  <w:tcW w:w="930" w:type="dxa"/>
                  <w:tcBorders>
                    <w:left w:val="single" w:sz="1" w:space="0" w:color="000000"/>
                    <w:bottom w:val="single" w:sz="1" w:space="0" w:color="000000"/>
                  </w:tcBorders>
                  <w:shd w:val="clear" w:color="auto" w:fill="auto"/>
                </w:tcPr>
                <w:p w:rsidR="00821B1E" w:rsidRPr="00610DAC" w:rsidRDefault="00821B1E" w:rsidP="00610DAC">
                  <w:pPr>
                    <w:pStyle w:val="Contenutotabella"/>
                    <w:spacing w:after="0" w:line="240" w:lineRule="auto"/>
                    <w:jc w:val="center"/>
                    <w:rPr>
                      <w:rFonts w:ascii="Times New Roman" w:hAnsi="Times New Roman"/>
                    </w:rPr>
                  </w:pPr>
                  <w:r w:rsidRPr="00610DAC">
                    <w:rPr>
                      <w:rFonts w:ascii="Times New Roman" w:hAnsi="Times New Roman"/>
                    </w:rPr>
                    <w:t>4°</w:t>
                  </w:r>
                </w:p>
              </w:tc>
              <w:tc>
                <w:tcPr>
                  <w:tcW w:w="3088" w:type="dxa"/>
                  <w:tcBorders>
                    <w:left w:val="single" w:sz="1" w:space="0" w:color="000000"/>
                    <w:bottom w:val="single" w:sz="1" w:space="0" w:color="000000"/>
                    <w:right w:val="single" w:sz="1" w:space="0" w:color="000000"/>
                  </w:tcBorders>
                  <w:shd w:val="clear" w:color="auto" w:fill="auto"/>
                </w:tcPr>
                <w:p w:rsidR="00821B1E" w:rsidRPr="00610DAC" w:rsidRDefault="00821B1E" w:rsidP="00610DAC">
                  <w:pPr>
                    <w:pStyle w:val="Contenutotabella"/>
                    <w:spacing w:after="0" w:line="240" w:lineRule="auto"/>
                    <w:jc w:val="both"/>
                    <w:rPr>
                      <w:rFonts w:ascii="Times New Roman" w:hAnsi="Times New Roman"/>
                    </w:rPr>
                  </w:pPr>
                  <w:r w:rsidRPr="00610DAC">
                    <w:rPr>
                      <w:rFonts w:ascii="Times New Roman" w:hAnsi="Times New Roman"/>
                    </w:rPr>
                    <w:t>dal 1 ottobre al 31 dicembre</w:t>
                  </w:r>
                </w:p>
              </w:tc>
            </w:tr>
          </w:tbl>
          <w:p w:rsidR="00821B1E" w:rsidRPr="00610DAC" w:rsidRDefault="00821B1E" w:rsidP="00610DAC">
            <w:pPr>
              <w:autoSpaceDE w:val="0"/>
              <w:spacing w:after="0" w:line="240" w:lineRule="auto"/>
              <w:jc w:val="both"/>
              <w:rPr>
                <w:rFonts w:ascii="Times New Roman" w:hAnsi="Times New Roman"/>
              </w:rPr>
            </w:pPr>
            <w:r w:rsidRPr="00610DAC">
              <w:rPr>
                <w:rFonts w:ascii="Times New Roman" w:eastAsia="Times New Roman" w:hAnsi="Times New Roman"/>
              </w:rPr>
              <w:t>La comunicazione va comunque effettuata anche nel caso in cui non vi sia nessun pernottamento nel trimestre solare.</w:t>
            </w:r>
          </w:p>
          <w:p w:rsidR="00821B1E" w:rsidRPr="00610DAC" w:rsidRDefault="00821B1E" w:rsidP="00610DAC">
            <w:pPr>
              <w:autoSpaceDE w:val="0"/>
              <w:spacing w:after="0" w:line="240" w:lineRule="auto"/>
              <w:jc w:val="both"/>
              <w:rPr>
                <w:rFonts w:ascii="Times New Roman" w:hAnsi="Times New Roman"/>
              </w:rPr>
            </w:pPr>
          </w:p>
        </w:tc>
        <w:tc>
          <w:tcPr>
            <w:tcW w:w="4957" w:type="dxa"/>
            <w:shd w:val="clear" w:color="auto" w:fill="auto"/>
          </w:tcPr>
          <w:p w:rsidR="00821B1E" w:rsidRPr="00610DAC" w:rsidRDefault="00821B1E" w:rsidP="00610DAC">
            <w:pPr>
              <w:autoSpaceDE w:val="0"/>
              <w:snapToGrid w:val="0"/>
              <w:spacing w:after="0" w:line="240" w:lineRule="auto"/>
              <w:jc w:val="both"/>
              <w:rPr>
                <w:rFonts w:ascii="Times New Roman" w:eastAsia="Times New Roman" w:hAnsi="Times New Roman"/>
                <w:bCs/>
              </w:rPr>
            </w:pPr>
          </w:p>
        </w:tc>
      </w:tr>
      <w:tr w:rsidR="00821B1E" w:rsidTr="00E47DB9">
        <w:tc>
          <w:tcPr>
            <w:tcW w:w="5325" w:type="dxa"/>
            <w:shd w:val="clear" w:color="auto" w:fill="auto"/>
          </w:tcPr>
          <w:p w:rsidR="00821B1E" w:rsidRPr="009A45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bCs/>
              </w:rPr>
              <w:lastRenderedPageBreak/>
              <w:t>Articolo 9</w:t>
            </w:r>
          </w:p>
          <w:p w:rsidR="00821B1E" w:rsidRPr="009A45AC" w:rsidRDefault="00821B1E" w:rsidP="009A45AC">
            <w:pPr>
              <w:autoSpaceDE w:val="0"/>
              <w:spacing w:after="0" w:line="240" w:lineRule="auto"/>
              <w:jc w:val="center"/>
              <w:rPr>
                <w:rFonts w:ascii="Times New Roman" w:eastAsia="Times New Roman" w:hAnsi="Times New Roman"/>
                <w:bCs/>
              </w:rPr>
            </w:pPr>
            <w:r w:rsidRPr="009A45AC">
              <w:rPr>
                <w:rFonts w:ascii="Times New Roman" w:eastAsia="Times New Roman" w:hAnsi="Times New Roman"/>
              </w:rPr>
              <w:t>Accertamenti</w:t>
            </w:r>
          </w:p>
          <w:p w:rsidR="009A45AC" w:rsidRPr="00610DAC" w:rsidRDefault="009A45AC" w:rsidP="009A45AC">
            <w:pPr>
              <w:autoSpaceDE w:val="0"/>
              <w:snapToGrid w:val="0"/>
              <w:spacing w:after="0" w:line="240" w:lineRule="auto"/>
              <w:jc w:val="both"/>
              <w:rPr>
                <w:rFonts w:ascii="Times New Roman" w:eastAsia="Times New Roman" w:hAnsi="Times New Roman"/>
                <w:bCs/>
              </w:rPr>
            </w:pPr>
            <w:r w:rsidRPr="00610DAC">
              <w:rPr>
                <w:rFonts w:ascii="Times New Roman" w:eastAsia="Times New Roman" w:hAnsi="Times New Roman"/>
                <w:bCs/>
              </w:rPr>
              <w:t>1. Ai fini dell'attività di accertamento sull'imposta di soggiorno si applicano in materia amministrativa le disposizioni della Legge 24 novembre 1981, n.689, ed in materia tributaria le disposizioni di cui all'articolo 1, commi 161 e 162 della Legge 27.12.2006, n. 296.</w:t>
            </w:r>
          </w:p>
          <w:p w:rsidR="00821B1E" w:rsidRPr="00610DAC" w:rsidRDefault="00821B1E" w:rsidP="00610DAC">
            <w:pPr>
              <w:autoSpaceDE w:val="0"/>
              <w:spacing w:after="0" w:line="240" w:lineRule="auto"/>
              <w:jc w:val="both"/>
              <w:rPr>
                <w:rFonts w:ascii="Times New Roman" w:eastAsia="Times New Roman" w:hAnsi="Times New Roman"/>
              </w:rPr>
            </w:pPr>
            <w:r w:rsidRPr="00610DAC">
              <w:rPr>
                <w:rFonts w:ascii="Times New Roman" w:eastAsia="Times New Roman" w:hAnsi="Times New Roman"/>
                <w:bCs/>
              </w:rPr>
              <w:t xml:space="preserve">2. </w:t>
            </w:r>
            <w:r w:rsidRPr="00610DAC">
              <w:rPr>
                <w:rFonts w:ascii="Times New Roman" w:eastAsia="Times New Roman" w:hAnsi="Times New Roman"/>
              </w:rPr>
              <w:t>Il Comune effettua il controllo dell'applicazione e del versamento dell'imposta di soggiorno, nonché della presentazione delle comunicazioni di cui all'art. 8.</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eastAsia="Times New Roman" w:hAnsi="Times New Roman"/>
              </w:rPr>
              <w:t xml:space="preserve">Il controllo è effettuato utilizzando i vari strumenti previsti dalla normativa per il recupero dell'evasione ed elusione. </w:t>
            </w:r>
          </w:p>
          <w:p w:rsidR="00821B1E" w:rsidRPr="00610DAC" w:rsidRDefault="00821B1E" w:rsidP="00610DAC">
            <w:pPr>
              <w:autoSpaceDE w:val="0"/>
              <w:spacing w:after="0" w:line="240" w:lineRule="auto"/>
              <w:jc w:val="both"/>
              <w:rPr>
                <w:rFonts w:ascii="Times New Roman" w:hAnsi="Times New Roman"/>
              </w:rPr>
            </w:pPr>
            <w:r w:rsidRPr="00610DAC">
              <w:rPr>
                <w:rFonts w:ascii="Times New Roman" w:eastAsia="Times New Roman" w:hAnsi="Times New Roman"/>
                <w:bCs/>
              </w:rPr>
              <w:t xml:space="preserve">3. </w:t>
            </w:r>
            <w:r w:rsidRPr="00610DAC">
              <w:rPr>
                <w:rFonts w:ascii="Times New Roman" w:eastAsia="Times New Roman" w:hAnsi="Times New Roman"/>
              </w:rPr>
              <w:t xml:space="preserve">Il Comune, ove possibile previa richiesta ai competenti uffici pubblici di notizie ed elementi rilevanti nei confronti dei soggetti passivi e dei </w:t>
            </w:r>
            <w:r w:rsidRPr="00610DAC">
              <w:rPr>
                <w:rFonts w:ascii="Times New Roman" w:eastAsia="Times New Roman" w:hAnsi="Times New Roman"/>
                <w:bCs/>
              </w:rPr>
              <w:t>Gestori</w:t>
            </w:r>
            <w:r w:rsidRPr="00610DAC">
              <w:rPr>
                <w:rFonts w:ascii="Times New Roman" w:eastAsia="Times New Roman" w:hAnsi="Times New Roman"/>
              </w:rPr>
              <w:t xml:space="preserve"> con esenzione di spese e diritti, può :</w:t>
            </w:r>
          </w:p>
          <w:p w:rsidR="00821B1E" w:rsidRPr="00610DAC" w:rsidRDefault="00821B1E" w:rsidP="00610DAC">
            <w:pPr>
              <w:autoSpaceDE w:val="0"/>
              <w:spacing w:after="0" w:line="240" w:lineRule="auto"/>
              <w:ind w:left="283" w:hanging="283"/>
              <w:jc w:val="both"/>
              <w:rPr>
                <w:rFonts w:ascii="Times New Roman" w:eastAsia="Times New Roman" w:hAnsi="Times New Roman"/>
              </w:rPr>
            </w:pPr>
            <w:r w:rsidRPr="00610DAC">
              <w:rPr>
                <w:rFonts w:ascii="Times New Roman" w:hAnsi="Times New Roman"/>
              </w:rPr>
              <w:t xml:space="preserve">- invitare i soggetti passivi ed i </w:t>
            </w:r>
            <w:r w:rsidRPr="00610DAC">
              <w:rPr>
                <w:rFonts w:ascii="Times New Roman" w:hAnsi="Times New Roman"/>
                <w:bCs/>
              </w:rPr>
              <w:t>Gestori</w:t>
            </w:r>
            <w:r w:rsidRPr="00610DAC">
              <w:rPr>
                <w:rFonts w:ascii="Times New Roman" w:hAnsi="Times New Roman"/>
              </w:rPr>
              <w:t xml:space="preserve"> ad esibire o trasmettere atti e documenti;</w:t>
            </w:r>
          </w:p>
          <w:p w:rsidR="00821B1E" w:rsidRPr="00610DAC" w:rsidRDefault="00821B1E" w:rsidP="00610DAC">
            <w:pPr>
              <w:autoSpaceDE w:val="0"/>
              <w:spacing w:after="0" w:line="240" w:lineRule="auto"/>
              <w:ind w:left="283" w:hanging="283"/>
              <w:jc w:val="both"/>
              <w:rPr>
                <w:rFonts w:ascii="Times New Roman" w:eastAsia="Times New Roman" w:hAnsi="Times New Roman"/>
                <w:bCs/>
              </w:rPr>
            </w:pPr>
            <w:r w:rsidRPr="00610DAC">
              <w:rPr>
                <w:rFonts w:ascii="Times New Roman" w:eastAsia="Times New Roman" w:hAnsi="Times New Roman"/>
              </w:rPr>
              <w:t xml:space="preserve">- inviare ai </w:t>
            </w:r>
            <w:r w:rsidRPr="00610DAC">
              <w:rPr>
                <w:rFonts w:ascii="Times New Roman" w:eastAsia="Times New Roman" w:hAnsi="Times New Roman"/>
                <w:bCs/>
              </w:rPr>
              <w:t>Gestori</w:t>
            </w:r>
            <w:r w:rsidRPr="00610DAC">
              <w:rPr>
                <w:rFonts w:ascii="Times New Roman" w:eastAsia="Times New Roman" w:hAnsi="Times New Roman"/>
              </w:rPr>
              <w:t xml:space="preserve"> questionari relativi a dati e notizie di carattere specifico, con invito a restituirli compilati e firmati.</w:t>
            </w:r>
          </w:p>
        </w:tc>
        <w:tc>
          <w:tcPr>
            <w:tcW w:w="4957" w:type="dxa"/>
            <w:shd w:val="clear" w:color="auto" w:fill="auto"/>
          </w:tcPr>
          <w:p w:rsidR="00821B1E" w:rsidRPr="00610DAC" w:rsidRDefault="00821B1E" w:rsidP="00E47DB9">
            <w:pPr>
              <w:autoSpaceDE w:val="0"/>
              <w:snapToGrid w:val="0"/>
              <w:spacing w:after="0" w:line="240" w:lineRule="auto"/>
              <w:jc w:val="both"/>
              <w:rPr>
                <w:rFonts w:ascii="Times New Roman" w:eastAsia="Times New Roman" w:hAnsi="Times New Roman"/>
                <w:bCs/>
              </w:rPr>
            </w:pPr>
          </w:p>
        </w:tc>
      </w:tr>
      <w:tr w:rsidR="00821B1E" w:rsidTr="00E47DB9">
        <w:tc>
          <w:tcPr>
            <w:tcW w:w="5325" w:type="dxa"/>
            <w:shd w:val="clear" w:color="auto" w:fill="auto"/>
          </w:tcPr>
          <w:p w:rsidR="00821B1E" w:rsidRPr="00610DAC" w:rsidRDefault="00821B1E" w:rsidP="00610DAC">
            <w:pPr>
              <w:autoSpaceDE w:val="0"/>
              <w:spacing w:after="0" w:line="240" w:lineRule="auto"/>
              <w:rPr>
                <w:rFonts w:ascii="Times New Roman" w:eastAsia="Times New Roman" w:hAnsi="Times New Roman"/>
                <w:b/>
                <w:bCs/>
              </w:rPr>
            </w:pPr>
          </w:p>
          <w:p w:rsidR="00821B1E" w:rsidRPr="009A45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bCs/>
              </w:rPr>
              <w:t>Articolo 10</w:t>
            </w:r>
          </w:p>
          <w:p w:rsidR="00821B1E" w:rsidRPr="009A45AC" w:rsidRDefault="00821B1E" w:rsidP="009A45AC">
            <w:pPr>
              <w:autoSpaceDE w:val="0"/>
              <w:spacing w:after="0" w:line="240" w:lineRule="auto"/>
              <w:jc w:val="center"/>
              <w:rPr>
                <w:rFonts w:ascii="Times New Roman" w:eastAsia="Times New Roman" w:hAnsi="Times New Roman"/>
                <w:bCs/>
              </w:rPr>
            </w:pPr>
            <w:r w:rsidRPr="009A45AC">
              <w:rPr>
                <w:rFonts w:ascii="Times New Roman" w:eastAsia="Times New Roman" w:hAnsi="Times New Roman"/>
              </w:rPr>
              <w:t>Sanzioni</w:t>
            </w:r>
          </w:p>
          <w:p w:rsidR="009A45AC" w:rsidRPr="009A45AC" w:rsidRDefault="009A45AC" w:rsidP="009A45AC">
            <w:pPr>
              <w:autoSpaceDE w:val="0"/>
              <w:spacing w:after="0" w:line="240" w:lineRule="auto"/>
              <w:jc w:val="both"/>
              <w:rPr>
                <w:rFonts w:ascii="Times New Roman" w:hAnsi="Times New Roman"/>
                <w:bCs/>
              </w:rPr>
            </w:pPr>
            <w:r w:rsidRPr="009A45AC">
              <w:rPr>
                <w:rFonts w:ascii="Times New Roman" w:eastAsia="Times New Roman" w:hAnsi="Times New Roman"/>
              </w:rPr>
              <w:t>1. Le violazioni di natura tributaria al presente Regolamento sono punite con le sanzioni tributarie irrogate sulla base dei principi generali dettati dai D. Lgs. 18 dicembre 1997, n. 471, 472, 473, nonché secondo le disposizioni del presente articolo.</w:t>
            </w:r>
          </w:p>
          <w:p w:rsidR="009A45AC" w:rsidRPr="009A45AC" w:rsidRDefault="009A45AC" w:rsidP="009A45AC">
            <w:pPr>
              <w:autoSpaceDE w:val="0"/>
              <w:spacing w:after="0" w:line="240" w:lineRule="auto"/>
              <w:jc w:val="both"/>
              <w:rPr>
                <w:rFonts w:ascii="Times New Roman" w:hAnsi="Times New Roman"/>
              </w:rPr>
            </w:pPr>
            <w:r w:rsidRPr="009A45AC">
              <w:rPr>
                <w:rFonts w:ascii="Times New Roman" w:hAnsi="Times New Roman"/>
              </w:rPr>
              <w:t>1 bis. Le violazioni di natura amministrativa al presente Regolamento sono punite con le sanzioni amministrative irrogate nelle forme e nei modi previsti della Legge 24 novembre 1981, n.689.</w:t>
            </w:r>
          </w:p>
          <w:p w:rsidR="00821B1E" w:rsidRPr="00610DAC" w:rsidRDefault="009A45AC" w:rsidP="009A45AC">
            <w:pPr>
              <w:autoSpaceDE w:val="0"/>
              <w:spacing w:after="0" w:line="240" w:lineRule="auto"/>
              <w:jc w:val="both"/>
              <w:rPr>
                <w:rFonts w:ascii="Times New Roman" w:hAnsi="Times New Roman"/>
                <w:bCs/>
              </w:rPr>
            </w:pPr>
            <w:r w:rsidRPr="009A45AC">
              <w:rPr>
                <w:rFonts w:ascii="Times New Roman" w:hAnsi="Times New Roman"/>
              </w:rPr>
              <w:t>1 ter. L’organo comunale competente ad applicare le sanzioni amministrative e tributarie in materia di imposta di soggiorno è</w:t>
            </w:r>
            <w:r w:rsidRPr="00610DAC">
              <w:rPr>
                <w:rFonts w:ascii="Times New Roman" w:hAnsi="Times New Roman"/>
              </w:rPr>
              <w:t xml:space="preserve"> individuato nel funzionario apicale responsabile del Settore delle Entrate e della fiscalità locale.</w:t>
            </w:r>
            <w:r w:rsidR="00821B1E" w:rsidRPr="00610DAC">
              <w:rPr>
                <w:rFonts w:ascii="Times New Roman" w:eastAsia="Times New Roman" w:hAnsi="Times New Roman"/>
                <w:bCs/>
              </w:rPr>
              <w:t xml:space="preserve">1. </w:t>
            </w:r>
            <w:r w:rsidR="00821B1E" w:rsidRPr="00610DAC">
              <w:rPr>
                <w:rFonts w:ascii="Times New Roman" w:eastAsia="Times New Roman" w:hAnsi="Times New Roman"/>
              </w:rPr>
              <w:t xml:space="preserve">Le violazioni al presente regolamento sono punite con le sanzioni amministrative irrogate sulla base dei principi generali dettati, in materia di sanzioni tributarie, </w:t>
            </w:r>
            <w:r w:rsidR="00821B1E" w:rsidRPr="00610DAC">
              <w:rPr>
                <w:rFonts w:ascii="Times New Roman" w:eastAsia="Times New Roman" w:hAnsi="Times New Roman"/>
              </w:rPr>
              <w:lastRenderedPageBreak/>
              <w:t>dai D. Lgs. 18 dicembre 1997, n. 471, 472, 473, nonché secondo le disposizioni del presente articolo.</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hAnsi="Times New Roman"/>
                <w:bCs/>
              </w:rPr>
              <w:t xml:space="preserve">2. </w:t>
            </w:r>
            <w:r w:rsidRPr="00610DAC">
              <w:rPr>
                <w:rFonts w:ascii="Times New Roman" w:hAnsi="Times New Roman"/>
              </w:rPr>
              <w:t>In caso di omesso, ritardato o parziale versamento dell'imposta da parte del soggetto passivo, si applica la sanzione amministrativa pecuniaria pari al trenta per cento (30%) dell'importo non versato, ai sensi dell'art.13 del D. Lgs. 471/1997.</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hAnsi="Times New Roman"/>
                <w:bCs/>
              </w:rPr>
              <w:t>3.</w:t>
            </w:r>
            <w:r w:rsidRPr="00610DAC">
              <w:rPr>
                <w:rFonts w:ascii="Times New Roman" w:hAnsi="Times New Roman"/>
              </w:rPr>
              <w:t xml:space="preserve"> Il rifiuto della compilazione del  modello di cui all'art.7 comma 4 da parte del soggetto passivo comporta la sanzione amministrativa pecuniaria da 25 a 500 euro, ai sensi dell'art. 7 bis del D.Lgs. 267/2000.</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hAnsi="Times New Roman"/>
                <w:bCs/>
              </w:rPr>
              <w:t>4.</w:t>
            </w:r>
            <w:r w:rsidRPr="00610DAC">
              <w:rPr>
                <w:rFonts w:ascii="Times New Roman" w:hAnsi="Times New Roman"/>
              </w:rPr>
              <w:t xml:space="preserve"> Per l'omessa, incompleta o infedele comunicazione di cui all'art.8 comma 2 alle prescritte scadenze, e per la violazione </w:t>
            </w:r>
            <w:r w:rsidRPr="00610DAC">
              <w:rPr>
                <w:rFonts w:ascii="Times New Roman" w:eastAsia="Times New Roman" w:hAnsi="Times New Roman"/>
              </w:rPr>
              <w:t>dell'obbligo di cui all'art.8 comma 1</w:t>
            </w:r>
            <w:r w:rsidRPr="00610DAC">
              <w:rPr>
                <w:rFonts w:ascii="Times New Roman" w:hAnsi="Times New Roman"/>
              </w:rPr>
              <w:t>, si applica la sanzione amministrativa pecuniaria da 25 a 500 euro, ai sensi dell'art.7 bis del D.Lgs. 267/2000.</w:t>
            </w:r>
          </w:p>
          <w:p w:rsidR="00821B1E" w:rsidRPr="00610DAC" w:rsidRDefault="00821B1E" w:rsidP="00610DAC">
            <w:pPr>
              <w:autoSpaceDE w:val="0"/>
              <w:spacing w:after="0" w:line="240" w:lineRule="auto"/>
              <w:jc w:val="both"/>
              <w:rPr>
                <w:rFonts w:ascii="Times New Roman" w:hAnsi="Times New Roman"/>
                <w:bCs/>
              </w:rPr>
            </w:pPr>
            <w:r w:rsidRPr="00610DAC">
              <w:rPr>
                <w:rFonts w:ascii="Times New Roman" w:hAnsi="Times New Roman"/>
                <w:bCs/>
              </w:rPr>
              <w:t>5.</w:t>
            </w:r>
            <w:r w:rsidRPr="00610DAC">
              <w:rPr>
                <w:rFonts w:ascii="Times New Roman" w:hAnsi="Times New Roman"/>
              </w:rPr>
              <w:t xml:space="preserve"> In caso di omesso, ritardato o parziale versamento dell'imposta di cui all'art.7 alle  prescritte scadenze da parte del Gestore, si applica la sanzione amministrativa pecuniaria </w:t>
            </w:r>
            <w:r w:rsidRPr="00610DAC">
              <w:rPr>
                <w:rFonts w:ascii="Times New Roman" w:eastAsia="Times New Roman" w:hAnsi="Times New Roman"/>
              </w:rPr>
              <w:t>da 25 a 500 euro, ai sensi dell'art. 7 bis del D.Lgs. 267/2000.</w:t>
            </w:r>
          </w:p>
          <w:p w:rsidR="00821B1E" w:rsidRPr="00610DAC" w:rsidRDefault="00821B1E" w:rsidP="00610DAC">
            <w:pPr>
              <w:autoSpaceDE w:val="0"/>
              <w:spacing w:after="0" w:line="240" w:lineRule="auto"/>
              <w:jc w:val="both"/>
              <w:rPr>
                <w:rFonts w:ascii="Times New Roman" w:hAnsi="Times New Roman"/>
              </w:rPr>
            </w:pPr>
            <w:r w:rsidRPr="00610DAC">
              <w:rPr>
                <w:rFonts w:ascii="Times New Roman" w:hAnsi="Times New Roman"/>
                <w:bCs/>
              </w:rPr>
              <w:t>6.</w:t>
            </w:r>
            <w:r w:rsidRPr="00610DAC">
              <w:rPr>
                <w:rFonts w:ascii="Times New Roman" w:hAnsi="Times New Roman"/>
              </w:rPr>
              <w:t xml:space="preserve"> Ai procedimenti di irrogazione delle sanzioni di cui al precedente comma 2, si applicano le disposizioni di cui agli articoli 9 e 17 del D.Lgs. </w:t>
            </w:r>
            <w:r w:rsidRPr="00610DAC">
              <w:rPr>
                <w:rFonts w:ascii="Times New Roman" w:eastAsia="Times New Roman" w:hAnsi="Times New Roman"/>
              </w:rPr>
              <w:t>472/1997, mentre a</w:t>
            </w:r>
            <w:r w:rsidRPr="00610DAC">
              <w:rPr>
                <w:rFonts w:ascii="Times New Roman" w:hAnsi="Times New Roman"/>
              </w:rPr>
              <w:t xml:space="preserve">i procedimenti di irrogazione delle sanzioni di cui ai precedenti commi 3, 4 e 5, si applicano le disposizioni di cui all'art.16 della Legge </w:t>
            </w:r>
            <w:r w:rsidRPr="00610DAC">
              <w:rPr>
                <w:rFonts w:ascii="Times New Roman" w:eastAsia="Times New Roman" w:hAnsi="Times New Roman"/>
              </w:rPr>
              <w:t xml:space="preserve">24 novembre 1981, </w:t>
            </w:r>
            <w:r w:rsidRPr="00610DAC">
              <w:rPr>
                <w:rFonts w:ascii="Times New Roman" w:hAnsi="Times New Roman"/>
              </w:rPr>
              <w:t>n.</w:t>
            </w:r>
            <w:r w:rsidRPr="00610DAC">
              <w:rPr>
                <w:rFonts w:ascii="Times New Roman" w:eastAsia="Times New Roman" w:hAnsi="Times New Roman"/>
              </w:rPr>
              <w:t xml:space="preserve">689. </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hAnsi="Times New Roman"/>
              </w:rPr>
              <w:t xml:space="preserve">Sulle somme dovute per l'imposta si applicano gli interessi ai sensi dell'art. 1 comma 165 della </w:t>
            </w:r>
            <w:r w:rsidRPr="00610DAC">
              <w:rPr>
                <w:rFonts w:ascii="Times New Roman" w:eastAsia="Times New Roman" w:hAnsi="Times New Roman"/>
              </w:rPr>
              <w:t>Legge</w:t>
            </w:r>
            <w:r w:rsidRPr="00610DAC">
              <w:rPr>
                <w:rFonts w:ascii="Times New Roman" w:hAnsi="Times New Roman"/>
              </w:rPr>
              <w:t xml:space="preserve"> n.296/2006.</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eastAsia="Times New Roman" w:hAnsi="Times New Roman"/>
                <w:bCs/>
              </w:rPr>
              <w:t>7.</w:t>
            </w:r>
            <w:r w:rsidRPr="00610DAC">
              <w:rPr>
                <w:rFonts w:ascii="Times New Roman" w:eastAsia="Times New Roman" w:hAnsi="Times New Roman"/>
              </w:rPr>
              <w:t xml:space="preserve"> L'Irrogazione delle sanzioni amministrative pecuniarie indicate ai commi precedenti non esclude l'applicazione delle sanzioni  previste dal codice penale e dalle leggi speciali in materia.</w:t>
            </w:r>
          </w:p>
          <w:p w:rsidR="00821B1E" w:rsidRPr="00610DAC" w:rsidRDefault="00821B1E" w:rsidP="00610DAC">
            <w:pPr>
              <w:autoSpaceDE w:val="0"/>
              <w:spacing w:after="0" w:line="240" w:lineRule="auto"/>
              <w:jc w:val="both"/>
              <w:rPr>
                <w:rFonts w:ascii="Times New Roman" w:hAnsi="Times New Roman"/>
              </w:rPr>
            </w:pPr>
            <w:r w:rsidRPr="00610DAC">
              <w:rPr>
                <w:rFonts w:ascii="Times New Roman" w:eastAsia="Times New Roman" w:hAnsi="Times New Roman"/>
                <w:bCs/>
              </w:rPr>
              <w:t>8.</w:t>
            </w:r>
            <w:r w:rsidRPr="00610DAC">
              <w:rPr>
                <w:rFonts w:ascii="Times New Roman" w:eastAsia="Times New Roman" w:hAnsi="Times New Roman"/>
              </w:rPr>
              <w:t xml:space="preserve"> Le somme introitate dal Comune, comprensive di sanzioni, interessi ed ogni altro onere accessorio (spese postali, ecc.), a seguito di attività di sollecito e di accertamento dell'Imposta di soggiorno, saranno incamerate integralmente (100%) nelle casse comunali.</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hAnsi="Times New Roman"/>
                <w:bCs/>
              </w:rPr>
              <w:t>9</w:t>
            </w:r>
            <w:r w:rsidRPr="00610DAC">
              <w:rPr>
                <w:rFonts w:ascii="Times New Roman" w:hAnsi="Times New Roman"/>
              </w:rPr>
              <w:t>. L'Amministrazione Comunale si riserva la facoltà di disporre delle somme di cui al precedente comma 8 assegnandole al Consorzio degli Operatori Turistici della Città di Modica, nella misura del 90%, per finanziare iniziative di cui all'art.3 del presente Regolamento.</w:t>
            </w:r>
          </w:p>
        </w:tc>
        <w:tc>
          <w:tcPr>
            <w:tcW w:w="4957" w:type="dxa"/>
            <w:shd w:val="clear" w:color="auto" w:fill="auto"/>
          </w:tcPr>
          <w:p w:rsidR="00821B1E" w:rsidRPr="00610DAC" w:rsidRDefault="00821B1E" w:rsidP="00E47DB9">
            <w:pPr>
              <w:autoSpaceDE w:val="0"/>
              <w:spacing w:after="0" w:line="240" w:lineRule="auto"/>
              <w:jc w:val="both"/>
              <w:rPr>
                <w:rFonts w:ascii="Times New Roman" w:hAnsi="Times New Roman"/>
              </w:rPr>
            </w:pPr>
          </w:p>
        </w:tc>
      </w:tr>
      <w:tr w:rsidR="00821B1E" w:rsidTr="00E47DB9">
        <w:tc>
          <w:tcPr>
            <w:tcW w:w="5325" w:type="dxa"/>
            <w:shd w:val="clear" w:color="auto" w:fill="auto"/>
          </w:tcPr>
          <w:p w:rsidR="00821B1E" w:rsidRPr="00610DAC" w:rsidRDefault="00821B1E" w:rsidP="00610DAC">
            <w:pPr>
              <w:autoSpaceDE w:val="0"/>
              <w:snapToGrid w:val="0"/>
              <w:spacing w:after="0" w:line="240" w:lineRule="auto"/>
              <w:rPr>
                <w:rFonts w:ascii="Times New Roman" w:eastAsia="Times New Roman" w:hAnsi="Times New Roman"/>
                <w:bCs/>
              </w:rPr>
            </w:pPr>
          </w:p>
          <w:p w:rsidR="00821B1E" w:rsidRPr="009A45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bCs/>
              </w:rPr>
              <w:t>Articolo 11</w:t>
            </w:r>
          </w:p>
          <w:p w:rsidR="00821B1E" w:rsidRPr="00610D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rPr>
              <w:t>Risc</w:t>
            </w:r>
            <w:r w:rsidRPr="00610DAC">
              <w:rPr>
                <w:rFonts w:ascii="Times New Roman" w:eastAsia="Times New Roman" w:hAnsi="Times New Roman"/>
              </w:rPr>
              <w:t>ossione coattiva</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eastAsia="Times New Roman" w:hAnsi="Times New Roman"/>
              </w:rPr>
              <w:t>Le somme accertate dall'amministrazione a titolo di tributo, sanzioni ed interessi, se non versate entro il termine di sessanta giorni dalla notificazione dell'atto, sono riscosse coattivamente, salvo che sia stato emesso provvedimento di sospensione.</w:t>
            </w:r>
          </w:p>
        </w:tc>
        <w:tc>
          <w:tcPr>
            <w:tcW w:w="4957" w:type="dxa"/>
            <w:shd w:val="clear" w:color="auto" w:fill="auto"/>
          </w:tcPr>
          <w:p w:rsidR="00821B1E" w:rsidRPr="00610DAC" w:rsidRDefault="00821B1E" w:rsidP="00610DAC">
            <w:pPr>
              <w:autoSpaceDE w:val="0"/>
              <w:snapToGrid w:val="0"/>
              <w:spacing w:after="0" w:line="240" w:lineRule="auto"/>
              <w:rPr>
                <w:rFonts w:ascii="Times New Roman" w:eastAsia="Times New Roman" w:hAnsi="Times New Roman"/>
                <w:bCs/>
              </w:rPr>
            </w:pPr>
          </w:p>
        </w:tc>
      </w:tr>
      <w:tr w:rsidR="00821B1E" w:rsidTr="00E47DB9">
        <w:tc>
          <w:tcPr>
            <w:tcW w:w="5325" w:type="dxa"/>
            <w:shd w:val="clear" w:color="auto" w:fill="auto"/>
          </w:tcPr>
          <w:p w:rsidR="00821B1E" w:rsidRPr="00610DAC" w:rsidRDefault="00821B1E" w:rsidP="00610DAC">
            <w:pPr>
              <w:autoSpaceDE w:val="0"/>
              <w:snapToGrid w:val="0"/>
              <w:spacing w:after="0" w:line="240" w:lineRule="auto"/>
              <w:jc w:val="center"/>
              <w:rPr>
                <w:rFonts w:ascii="Times New Roman" w:eastAsia="Times New Roman" w:hAnsi="Times New Roman"/>
                <w:bCs/>
              </w:rPr>
            </w:pPr>
          </w:p>
          <w:p w:rsidR="00821B1E" w:rsidRPr="009A45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bCs/>
              </w:rPr>
              <w:t>Articolo 12</w:t>
            </w:r>
          </w:p>
          <w:p w:rsidR="00821B1E" w:rsidRPr="009A45AC" w:rsidRDefault="00821B1E" w:rsidP="009A45AC">
            <w:pPr>
              <w:autoSpaceDE w:val="0"/>
              <w:spacing w:after="0" w:line="240" w:lineRule="auto"/>
              <w:jc w:val="center"/>
              <w:rPr>
                <w:rFonts w:ascii="Times New Roman" w:hAnsi="Times New Roman"/>
              </w:rPr>
            </w:pPr>
            <w:r w:rsidRPr="009A45AC">
              <w:rPr>
                <w:rFonts w:ascii="Times New Roman" w:eastAsia="Times New Roman" w:hAnsi="Times New Roman"/>
              </w:rPr>
              <w:t>Rimborsi e compensazioni</w:t>
            </w:r>
          </w:p>
          <w:p w:rsidR="00821B1E" w:rsidRPr="00610DAC" w:rsidRDefault="00821B1E" w:rsidP="00610DAC">
            <w:pPr>
              <w:autoSpaceDE w:val="0"/>
              <w:spacing w:after="0" w:line="240" w:lineRule="auto"/>
              <w:jc w:val="both"/>
              <w:rPr>
                <w:rFonts w:ascii="Times New Roman" w:hAnsi="Times New Roman"/>
              </w:rPr>
            </w:pP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eastAsia="Times New Roman" w:hAnsi="Times New Roman"/>
                <w:bCs/>
              </w:rPr>
              <w:t xml:space="preserve">1. </w:t>
            </w:r>
            <w:r w:rsidRPr="00610DAC">
              <w:rPr>
                <w:rFonts w:ascii="Times New Roman" w:eastAsia="Times New Roman" w:hAnsi="Times New Roman"/>
              </w:rPr>
              <w:t xml:space="preserve">Nei casi di versamento dell'imposta di soggiorno in </w:t>
            </w:r>
            <w:r w:rsidRPr="00610DAC">
              <w:rPr>
                <w:rFonts w:ascii="Times New Roman" w:eastAsia="Times New Roman" w:hAnsi="Times New Roman"/>
              </w:rPr>
              <w:lastRenderedPageBreak/>
              <w:t>eccedenza rispetto al dovuto, dietro apposita istanza del gestore, ovvero rilevate d'ufficio, l'importo sarà recuperato mediante compensazione con i pagamenti dell'imposta stessa da effettuare alle successive scadenze. Gli estremi della compensazione effettuata devono essere  riportati nella comunicazione di cui al precedente art. 8 c.2.</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eastAsia="Times New Roman" w:hAnsi="Times New Roman"/>
                <w:bCs/>
              </w:rPr>
              <w:t xml:space="preserve">2. </w:t>
            </w:r>
            <w:r w:rsidRPr="00610DAC">
              <w:rPr>
                <w:rFonts w:ascii="Times New Roman" w:eastAsia="Times New Roman" w:hAnsi="Times New Roman"/>
              </w:rPr>
              <w:t>Nel caso in cui non si possa applicare il precedente comma 1, le somme in eccedenza saranno compensate, sempre su istanza del Gestore, con altre entrate tributarie ed extratributarie dovute al Comune.</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eastAsia="Times New Roman" w:hAnsi="Times New Roman"/>
                <w:bCs/>
              </w:rPr>
              <w:t xml:space="preserve">3. </w:t>
            </w:r>
            <w:r w:rsidRPr="00610DAC">
              <w:rPr>
                <w:rFonts w:ascii="Times New Roman" w:eastAsia="Times New Roman" w:hAnsi="Times New Roman"/>
              </w:rPr>
              <w:t>Ove non sia possibile procedere alla compensazione il gestore può chiedere il rimborso, entro il termine di cinque anni dal giorno del versamento ovvero da quello in cui è stato definitivamente accertato il diritto alla restituzione. Sulle somme da rimborsare si applicano gli interessi ai sensi art. 1 comma 165 della Legge 27.12.2006, n.296.</w:t>
            </w:r>
          </w:p>
          <w:p w:rsidR="00821B1E" w:rsidRPr="00610DAC" w:rsidRDefault="00821B1E" w:rsidP="00610DAC">
            <w:pPr>
              <w:autoSpaceDE w:val="0"/>
              <w:spacing w:after="0" w:line="240" w:lineRule="auto"/>
              <w:jc w:val="both"/>
              <w:rPr>
                <w:rFonts w:ascii="Times New Roman" w:eastAsia="Times New Roman" w:hAnsi="Times New Roman"/>
              </w:rPr>
            </w:pPr>
            <w:r w:rsidRPr="00610DAC">
              <w:rPr>
                <w:rFonts w:ascii="Times New Roman" w:eastAsia="Times New Roman" w:hAnsi="Times New Roman"/>
                <w:bCs/>
              </w:rPr>
              <w:t xml:space="preserve">4. </w:t>
            </w:r>
            <w:r w:rsidRPr="00610DAC">
              <w:rPr>
                <w:rFonts w:ascii="Times New Roman" w:eastAsia="Times New Roman" w:hAnsi="Times New Roman"/>
              </w:rPr>
              <w:t>Non si procede al rimborso dell'imposta per importi pari o inferiori a 12 euro.</w:t>
            </w:r>
          </w:p>
          <w:p w:rsidR="00821B1E" w:rsidRPr="00610DAC" w:rsidRDefault="00821B1E" w:rsidP="00610DAC">
            <w:pPr>
              <w:autoSpaceDE w:val="0"/>
              <w:spacing w:after="0" w:line="240" w:lineRule="auto"/>
              <w:jc w:val="both"/>
              <w:rPr>
                <w:rFonts w:ascii="Times New Roman" w:eastAsia="Times New Roman" w:hAnsi="Times New Roman"/>
              </w:rPr>
            </w:pPr>
          </w:p>
        </w:tc>
        <w:tc>
          <w:tcPr>
            <w:tcW w:w="4957" w:type="dxa"/>
            <w:shd w:val="clear" w:color="auto" w:fill="auto"/>
          </w:tcPr>
          <w:p w:rsidR="00821B1E" w:rsidRPr="00610DAC" w:rsidRDefault="00821B1E" w:rsidP="00610DAC">
            <w:pPr>
              <w:autoSpaceDE w:val="0"/>
              <w:snapToGrid w:val="0"/>
              <w:spacing w:after="0" w:line="240" w:lineRule="auto"/>
              <w:jc w:val="center"/>
              <w:rPr>
                <w:rFonts w:ascii="Times New Roman" w:eastAsia="Times New Roman" w:hAnsi="Times New Roman"/>
                <w:bCs/>
              </w:rPr>
            </w:pPr>
          </w:p>
        </w:tc>
      </w:tr>
      <w:tr w:rsidR="00821B1E" w:rsidTr="00E47DB9">
        <w:tc>
          <w:tcPr>
            <w:tcW w:w="5325" w:type="dxa"/>
            <w:shd w:val="clear" w:color="auto" w:fill="auto"/>
          </w:tcPr>
          <w:p w:rsidR="00821B1E" w:rsidRPr="009A45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bCs/>
              </w:rPr>
              <w:lastRenderedPageBreak/>
              <w:t>Articolo 13</w:t>
            </w:r>
          </w:p>
          <w:p w:rsidR="00821B1E" w:rsidRPr="009A45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rPr>
              <w:t>Contenzioso</w:t>
            </w:r>
          </w:p>
          <w:p w:rsidR="009A45AC" w:rsidRPr="00610DAC" w:rsidRDefault="009A45AC" w:rsidP="009A45AC">
            <w:pPr>
              <w:autoSpaceDE w:val="0"/>
              <w:snapToGrid w:val="0"/>
              <w:spacing w:after="0" w:line="240" w:lineRule="auto"/>
              <w:jc w:val="both"/>
              <w:rPr>
                <w:rFonts w:ascii="Times New Roman" w:eastAsia="Times New Roman" w:hAnsi="Times New Roman"/>
                <w:bCs/>
              </w:rPr>
            </w:pPr>
            <w:r w:rsidRPr="00610DAC">
              <w:rPr>
                <w:rFonts w:ascii="Times New Roman" w:eastAsia="Times New Roman" w:hAnsi="Times New Roman"/>
                <w:bCs/>
              </w:rPr>
              <w:t>1. Le controversie in materia amministrativa sono devolute al Giudice Ordinario, ai sensi dell'art.6 del D.Lgs.n.150/2011.</w:t>
            </w:r>
          </w:p>
          <w:p w:rsidR="009A45AC" w:rsidRPr="00610DAC" w:rsidRDefault="009A45AC" w:rsidP="009A45AC">
            <w:pPr>
              <w:autoSpaceDE w:val="0"/>
              <w:snapToGrid w:val="0"/>
              <w:spacing w:after="0" w:line="240" w:lineRule="auto"/>
              <w:jc w:val="both"/>
              <w:rPr>
                <w:rFonts w:ascii="Times New Roman" w:eastAsia="Times New Roman" w:hAnsi="Times New Roman"/>
                <w:bCs/>
              </w:rPr>
            </w:pPr>
            <w:r w:rsidRPr="00610DAC">
              <w:rPr>
                <w:rFonts w:ascii="Times New Roman" w:eastAsia="Times New Roman" w:hAnsi="Times New Roman"/>
                <w:bCs/>
              </w:rPr>
              <w:t>2. Le controversie in materia tributaria sono devolute alle Commissioni Tributarie ai sensi del D. Lgs. 546/1992.</w:t>
            </w:r>
          </w:p>
          <w:p w:rsidR="00821B1E" w:rsidRPr="00610DAC" w:rsidRDefault="00821B1E" w:rsidP="00610DAC">
            <w:pPr>
              <w:autoSpaceDE w:val="0"/>
              <w:spacing w:after="0" w:line="240" w:lineRule="auto"/>
              <w:jc w:val="both"/>
              <w:rPr>
                <w:rFonts w:ascii="Times New Roman" w:eastAsia="Times New Roman" w:hAnsi="Times New Roman"/>
                <w:bCs/>
              </w:rPr>
            </w:pPr>
          </w:p>
        </w:tc>
        <w:tc>
          <w:tcPr>
            <w:tcW w:w="4957" w:type="dxa"/>
            <w:shd w:val="clear" w:color="auto" w:fill="auto"/>
          </w:tcPr>
          <w:p w:rsidR="00821B1E" w:rsidRPr="00610DAC" w:rsidRDefault="00821B1E" w:rsidP="009A45AC">
            <w:pPr>
              <w:autoSpaceDE w:val="0"/>
              <w:snapToGrid w:val="0"/>
              <w:spacing w:after="0" w:line="240" w:lineRule="auto"/>
              <w:jc w:val="both"/>
              <w:rPr>
                <w:rFonts w:ascii="Times New Roman" w:eastAsia="Times New Roman" w:hAnsi="Times New Roman"/>
                <w:bCs/>
              </w:rPr>
            </w:pPr>
          </w:p>
        </w:tc>
      </w:tr>
      <w:tr w:rsidR="00821B1E" w:rsidTr="00E47DB9">
        <w:trPr>
          <w:trHeight w:val="2560"/>
        </w:trPr>
        <w:tc>
          <w:tcPr>
            <w:tcW w:w="5325" w:type="dxa"/>
            <w:shd w:val="clear" w:color="auto" w:fill="auto"/>
          </w:tcPr>
          <w:p w:rsidR="00821B1E" w:rsidRPr="009A45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bCs/>
              </w:rPr>
              <w:t>Articolo 14</w:t>
            </w:r>
          </w:p>
          <w:p w:rsidR="00821B1E" w:rsidRPr="00610D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rPr>
              <w:t>Disposizioni</w:t>
            </w:r>
            <w:r w:rsidRPr="00610DAC">
              <w:rPr>
                <w:rFonts w:ascii="Times New Roman" w:eastAsia="Times New Roman" w:hAnsi="Times New Roman"/>
              </w:rPr>
              <w:t xml:space="preserve"> finali</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eastAsia="Times New Roman" w:hAnsi="Times New Roman"/>
              </w:rPr>
              <w:t>Per tutto quanto non previsto dal presente regolamento si fa riferimento alle disposizioni vigenti e a quelle che saranno emesse in ordine all'imposta in questione ed ai tributi in generale.</w:t>
            </w:r>
          </w:p>
        </w:tc>
        <w:tc>
          <w:tcPr>
            <w:tcW w:w="4957" w:type="dxa"/>
            <w:shd w:val="clear" w:color="auto" w:fill="auto"/>
          </w:tcPr>
          <w:p w:rsidR="00821B1E" w:rsidRPr="00610DAC" w:rsidRDefault="00821B1E" w:rsidP="00610DAC">
            <w:pPr>
              <w:autoSpaceDE w:val="0"/>
              <w:snapToGrid w:val="0"/>
              <w:spacing w:after="0" w:line="240" w:lineRule="auto"/>
              <w:jc w:val="both"/>
              <w:rPr>
                <w:rFonts w:ascii="Times New Roman" w:eastAsia="Times New Roman" w:hAnsi="Times New Roman"/>
                <w:bCs/>
              </w:rPr>
            </w:pPr>
          </w:p>
        </w:tc>
      </w:tr>
      <w:tr w:rsidR="00821B1E" w:rsidTr="00E47DB9">
        <w:trPr>
          <w:trHeight w:val="2560"/>
        </w:trPr>
        <w:tc>
          <w:tcPr>
            <w:tcW w:w="5325" w:type="dxa"/>
            <w:shd w:val="clear" w:color="auto" w:fill="auto"/>
          </w:tcPr>
          <w:p w:rsidR="00821B1E" w:rsidRPr="009A45AC" w:rsidRDefault="00821B1E" w:rsidP="009A45AC">
            <w:pPr>
              <w:autoSpaceDE w:val="0"/>
              <w:spacing w:after="0" w:line="240" w:lineRule="auto"/>
              <w:jc w:val="center"/>
              <w:rPr>
                <w:rFonts w:ascii="Times New Roman" w:eastAsia="Times New Roman" w:hAnsi="Times New Roman"/>
              </w:rPr>
            </w:pPr>
            <w:r w:rsidRPr="009A45AC">
              <w:rPr>
                <w:rFonts w:ascii="Times New Roman" w:eastAsia="Times New Roman" w:hAnsi="Times New Roman"/>
                <w:bCs/>
              </w:rPr>
              <w:t>Articolo 15</w:t>
            </w:r>
          </w:p>
          <w:p w:rsidR="00821B1E" w:rsidRPr="009A45AC" w:rsidRDefault="00821B1E" w:rsidP="009A45AC">
            <w:pPr>
              <w:autoSpaceDE w:val="0"/>
              <w:spacing w:after="0" w:line="240" w:lineRule="auto"/>
              <w:jc w:val="center"/>
              <w:rPr>
                <w:rFonts w:ascii="Times New Roman" w:eastAsia="Times New Roman" w:hAnsi="Times New Roman"/>
                <w:bCs/>
              </w:rPr>
            </w:pPr>
            <w:r w:rsidRPr="009A45AC">
              <w:rPr>
                <w:rFonts w:ascii="Times New Roman" w:eastAsia="Times New Roman" w:hAnsi="Times New Roman"/>
              </w:rPr>
              <w:t>Entrata in vigore</w:t>
            </w:r>
          </w:p>
          <w:p w:rsidR="00821B1E" w:rsidRPr="00610DAC" w:rsidRDefault="00821B1E" w:rsidP="009A45AC">
            <w:pPr>
              <w:autoSpaceDE w:val="0"/>
              <w:spacing w:after="0" w:line="240" w:lineRule="auto"/>
              <w:jc w:val="both"/>
              <w:rPr>
                <w:rFonts w:ascii="Times New Roman" w:eastAsia="Times New Roman" w:hAnsi="Times New Roman"/>
                <w:bCs/>
              </w:rPr>
            </w:pPr>
            <w:r w:rsidRPr="009A45AC">
              <w:rPr>
                <w:rFonts w:ascii="Times New Roman" w:eastAsia="Times New Roman" w:hAnsi="Times New Roman"/>
                <w:bCs/>
              </w:rPr>
              <w:t>1.</w:t>
            </w:r>
            <w:r w:rsidRPr="009A45AC">
              <w:rPr>
                <w:rFonts w:ascii="Times New Roman" w:eastAsia="Times New Roman" w:hAnsi="Times New Roman"/>
              </w:rPr>
              <w:t xml:space="preserve"> Il</w:t>
            </w:r>
            <w:r w:rsidRPr="00610DAC">
              <w:rPr>
                <w:rFonts w:ascii="Times New Roman" w:eastAsia="Times New Roman" w:hAnsi="Times New Roman"/>
              </w:rPr>
              <w:t xml:space="preserve"> presente regolamento entra in vigore entro la data fissata dalla normativa vigente per la deliberazione del bilancio di previsione.</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eastAsia="Times New Roman" w:hAnsi="Times New Roman"/>
                <w:bCs/>
              </w:rPr>
              <w:t>Il regolamento ha efficacia decorsi quindici giorni dalla loro pubblicazione nell'albo pretorio di cui all'articolo 124 del D.Lgs. 18 agosto 2000, n.267 e s.m.i..</w:t>
            </w:r>
          </w:p>
          <w:p w:rsidR="00821B1E" w:rsidRPr="00610DAC" w:rsidRDefault="00821B1E" w:rsidP="00610DAC">
            <w:pPr>
              <w:autoSpaceDE w:val="0"/>
              <w:spacing w:after="0" w:line="240" w:lineRule="auto"/>
              <w:jc w:val="both"/>
              <w:rPr>
                <w:rFonts w:ascii="Times New Roman" w:eastAsia="Times New Roman" w:hAnsi="Times New Roman"/>
                <w:bCs/>
              </w:rPr>
            </w:pPr>
            <w:r w:rsidRPr="00610DAC">
              <w:rPr>
                <w:rFonts w:ascii="Times New Roman" w:eastAsia="Times New Roman" w:hAnsi="Times New Roman"/>
                <w:bCs/>
              </w:rPr>
              <w:t>2.</w:t>
            </w:r>
            <w:r w:rsidRPr="00610DAC">
              <w:rPr>
                <w:rFonts w:ascii="Times New Roman" w:eastAsia="Times New Roman" w:hAnsi="Times New Roman"/>
              </w:rPr>
              <w:t xml:space="preserve"> Il presente regolamento è altresì pubblicato per esteso dal Comune sul proprio sito istituzionale all'indirizzo: </w:t>
            </w:r>
            <w:hyperlink r:id="rId7" w:history="1">
              <w:r w:rsidRPr="00610DAC">
                <w:rPr>
                  <w:rStyle w:val="Collegamentoipertestuale"/>
                  <w:rFonts w:ascii="Times New Roman" w:eastAsia="Times New Roman" w:hAnsi="Times New Roman"/>
                  <w:color w:val="auto"/>
                </w:rPr>
                <w:t>www.comune.modica.gov.it</w:t>
              </w:r>
            </w:hyperlink>
            <w:r w:rsidRPr="00610DAC">
              <w:rPr>
                <w:rFonts w:ascii="Times New Roman" w:eastAsia="Times New Roman" w:hAnsi="Times New Roman"/>
              </w:rPr>
              <w:t>.</w:t>
            </w:r>
          </w:p>
          <w:p w:rsidR="00821B1E" w:rsidRPr="00610DAC" w:rsidRDefault="00821B1E" w:rsidP="00610DAC">
            <w:pPr>
              <w:autoSpaceDE w:val="0"/>
              <w:snapToGrid w:val="0"/>
              <w:spacing w:after="0" w:line="240" w:lineRule="auto"/>
              <w:jc w:val="both"/>
              <w:rPr>
                <w:rFonts w:ascii="Times New Roman" w:eastAsia="Times New Roman" w:hAnsi="Times New Roman"/>
                <w:b/>
                <w:bCs/>
              </w:rPr>
            </w:pPr>
            <w:r w:rsidRPr="00610DAC">
              <w:rPr>
                <w:rFonts w:ascii="Times New Roman" w:eastAsia="Times New Roman" w:hAnsi="Times New Roman"/>
                <w:bCs/>
              </w:rPr>
              <w:t>3. Le modifiche al presente regolamento entrano in vigore e diventano efficaci decorsi quindici giorni dalla loro pubblicazione nell'Albo pretorio di cui all'art.124 del D.Lgs. 18 agosto 2000, n. 267 e s.m.i..</w:t>
            </w:r>
          </w:p>
        </w:tc>
        <w:tc>
          <w:tcPr>
            <w:tcW w:w="4957" w:type="dxa"/>
            <w:shd w:val="clear" w:color="auto" w:fill="auto"/>
          </w:tcPr>
          <w:p w:rsidR="00821B1E" w:rsidRPr="00610DAC" w:rsidRDefault="00821B1E" w:rsidP="00610DAC">
            <w:pPr>
              <w:autoSpaceDE w:val="0"/>
              <w:snapToGrid w:val="0"/>
              <w:spacing w:after="0" w:line="240" w:lineRule="auto"/>
              <w:jc w:val="both"/>
              <w:rPr>
                <w:rFonts w:ascii="Times New Roman" w:hAnsi="Times New Roman"/>
              </w:rPr>
            </w:pPr>
          </w:p>
        </w:tc>
      </w:tr>
    </w:tbl>
    <w:p w:rsidR="00B16D7D" w:rsidRDefault="00B16D7D">
      <w:pPr>
        <w:pStyle w:val="Rientrocorpodeltesto21"/>
        <w:ind w:firstLine="0"/>
        <w:jc w:val="left"/>
        <w:rPr>
          <w:b/>
          <w:sz w:val="24"/>
          <w:szCs w:val="24"/>
        </w:rPr>
      </w:pPr>
    </w:p>
    <w:sectPr w:rsidR="00B16D7D" w:rsidSect="00610DAC">
      <w:type w:val="continuous"/>
      <w:pgSz w:w="11906" w:h="16838"/>
      <w:pgMar w:top="993" w:right="1134" w:bottom="1134" w:left="1134" w:header="720" w:footer="720" w:gutter="0"/>
      <w:cols w:space="720"/>
      <w:docGrid w:linePitch="600" w:charSpace="3686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sz w:val="24"/>
        <w:szCs w:val="24"/>
        <w:lang w:val="it-I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2880" w:firstLine="0"/>
      </w:pPr>
      <w:rPr>
        <w:rFonts w:ascii="Symbol" w:hAnsi="Symbol" w:cs="Symbol" w:hint="default"/>
        <w:b w:val="0"/>
        <w:bCs w:val="0"/>
        <w:color w:val="000000"/>
        <w:sz w:val="24"/>
        <w:szCs w:val="24"/>
        <w:lang w:val="it-IT" w:eastAsia="hi-IN" w:bidi="hi-IN"/>
      </w:rPr>
    </w:lvl>
    <w:lvl w:ilvl="1">
      <w:start w:val="1"/>
      <w:numFmt w:val="none"/>
      <w:suff w:val="nothing"/>
      <w:lvlText w:val=""/>
      <w:lvlJc w:val="left"/>
      <w:pPr>
        <w:tabs>
          <w:tab w:val="num" w:pos="0"/>
        </w:tabs>
        <w:ind w:left="2880" w:firstLine="0"/>
      </w:pPr>
      <w:rPr>
        <w:rFonts w:ascii="Courier New" w:hAnsi="Courier New" w:cs="Courier New" w:hint="default"/>
      </w:rPr>
    </w:lvl>
    <w:lvl w:ilvl="2">
      <w:start w:val="1"/>
      <w:numFmt w:val="none"/>
      <w:suff w:val="nothing"/>
      <w:lvlText w:val=""/>
      <w:lvlJc w:val="left"/>
      <w:pPr>
        <w:tabs>
          <w:tab w:val="num" w:pos="0"/>
        </w:tabs>
        <w:ind w:left="2880" w:firstLine="0"/>
      </w:pPr>
      <w:rPr>
        <w:rFonts w:ascii="Wingdings" w:hAnsi="Wingdings" w:cs="Wingdings" w:hint="default"/>
      </w:rPr>
    </w:lvl>
    <w:lvl w:ilvl="3">
      <w:start w:val="1"/>
      <w:numFmt w:val="none"/>
      <w:suff w:val="nothing"/>
      <w:lvlText w:val=""/>
      <w:lvlJc w:val="left"/>
      <w:pPr>
        <w:tabs>
          <w:tab w:val="num" w:pos="0"/>
        </w:tabs>
        <w:ind w:left="2880" w:firstLine="0"/>
      </w:pPr>
    </w:lvl>
    <w:lvl w:ilvl="4">
      <w:start w:val="1"/>
      <w:numFmt w:val="none"/>
      <w:suff w:val="nothing"/>
      <w:lvlText w:val=""/>
      <w:lvlJc w:val="left"/>
      <w:pPr>
        <w:tabs>
          <w:tab w:val="num" w:pos="0"/>
        </w:tabs>
        <w:ind w:left="2880" w:firstLine="0"/>
      </w:pPr>
    </w:lvl>
    <w:lvl w:ilvl="5">
      <w:start w:val="1"/>
      <w:numFmt w:val="none"/>
      <w:suff w:val="nothing"/>
      <w:lvlText w:val=""/>
      <w:lvlJc w:val="left"/>
      <w:pPr>
        <w:tabs>
          <w:tab w:val="num" w:pos="0"/>
        </w:tabs>
        <w:ind w:left="2880" w:firstLine="0"/>
      </w:pPr>
    </w:lvl>
    <w:lvl w:ilvl="6">
      <w:start w:val="1"/>
      <w:numFmt w:val="none"/>
      <w:suff w:val="nothing"/>
      <w:lvlText w:val=""/>
      <w:lvlJc w:val="left"/>
      <w:pPr>
        <w:tabs>
          <w:tab w:val="num" w:pos="0"/>
        </w:tabs>
        <w:ind w:left="2880" w:firstLine="0"/>
      </w:pPr>
    </w:lvl>
    <w:lvl w:ilvl="7">
      <w:start w:val="1"/>
      <w:numFmt w:val="none"/>
      <w:suff w:val="nothing"/>
      <w:lvlText w:val=""/>
      <w:lvlJc w:val="left"/>
      <w:pPr>
        <w:tabs>
          <w:tab w:val="num" w:pos="0"/>
        </w:tabs>
        <w:ind w:left="2880" w:firstLine="0"/>
      </w:pPr>
    </w:lvl>
    <w:lvl w:ilvl="8">
      <w:start w:val="1"/>
      <w:numFmt w:val="none"/>
      <w:suff w:val="nothing"/>
      <w:lvlText w:val=""/>
      <w:lvlJc w:val="left"/>
      <w:pPr>
        <w:tabs>
          <w:tab w:val="num" w:pos="0"/>
        </w:tabs>
        <w:ind w:left="2880" w:firstLine="0"/>
      </w:pPr>
    </w:lvl>
  </w:abstractNum>
  <w:abstractNum w:abstractNumId="2">
    <w:nsid w:val="043A6047"/>
    <w:multiLevelType w:val="hybridMultilevel"/>
    <w:tmpl w:val="0FFCB934"/>
    <w:lvl w:ilvl="0" w:tplc="1CE0367E">
      <w:numFmt w:val="bullet"/>
      <w:lvlText w:val="-"/>
      <w:lvlJc w:val="left"/>
      <w:pPr>
        <w:ind w:left="1065" w:hanging="360"/>
      </w:pPr>
      <w:rPr>
        <w:rFonts w:ascii="Times New Roman" w:eastAsia="Times New Roman" w:hAnsi="Times New Roman" w:cs="Times New Roman"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3">
    <w:nsid w:val="0BF863E7"/>
    <w:multiLevelType w:val="hybridMultilevel"/>
    <w:tmpl w:val="02F27054"/>
    <w:lvl w:ilvl="0" w:tplc="9236AA70">
      <w:start w:val="2"/>
      <w:numFmt w:val="bullet"/>
      <w:lvlText w:val="-"/>
      <w:lvlJc w:val="left"/>
      <w:pPr>
        <w:ind w:left="1065" w:hanging="360"/>
      </w:pPr>
      <w:rPr>
        <w:rFonts w:ascii="Times New Roman" w:eastAsia="Calibri" w:hAnsi="Times New Roman" w:cs="Times New Roman"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4">
    <w:nsid w:val="1AD513EC"/>
    <w:multiLevelType w:val="hybridMultilevel"/>
    <w:tmpl w:val="E2A68824"/>
    <w:lvl w:ilvl="0" w:tplc="03BEE6E2">
      <w:start w:val="1"/>
      <w:numFmt w:val="lowerLetter"/>
      <w:lvlText w:val="%1)"/>
      <w:lvlJc w:val="left"/>
      <w:pPr>
        <w:ind w:left="720" w:hanging="360"/>
      </w:pPr>
      <w:rPr>
        <w:rFonts w:ascii="Times New Roman" w:hAnsi="Times New Roman" w:hint="default"/>
        <w:b w:val="0"/>
        <w:i w:val="0"/>
        <w:caps w:val="0"/>
        <w:strike w:val="0"/>
        <w:dstrike w:val="0"/>
        <w:outline w:val="0"/>
        <w:shadow w:val="0"/>
        <w:emboss w:val="0"/>
        <w:imprint w:val="0"/>
        <w:vanish w:val="0"/>
        <w:w w:val="97"/>
        <w:position w:val="1"/>
        <w:sz w:val="24"/>
        <w:szCs w:val="25"/>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54D4378"/>
    <w:multiLevelType w:val="hybridMultilevel"/>
    <w:tmpl w:val="0DC6C1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9E497F"/>
    <w:rsid w:val="00010D1D"/>
    <w:rsid w:val="000F584D"/>
    <w:rsid w:val="00146090"/>
    <w:rsid w:val="0015520E"/>
    <w:rsid w:val="00167CA3"/>
    <w:rsid w:val="0017112A"/>
    <w:rsid w:val="001C0B8D"/>
    <w:rsid w:val="00212EF7"/>
    <w:rsid w:val="0028462B"/>
    <w:rsid w:val="00313C28"/>
    <w:rsid w:val="00331938"/>
    <w:rsid w:val="00345A91"/>
    <w:rsid w:val="004F410A"/>
    <w:rsid w:val="00507641"/>
    <w:rsid w:val="0056669B"/>
    <w:rsid w:val="00580E65"/>
    <w:rsid w:val="00610DAC"/>
    <w:rsid w:val="00683760"/>
    <w:rsid w:val="00755099"/>
    <w:rsid w:val="00821B1E"/>
    <w:rsid w:val="008220E1"/>
    <w:rsid w:val="008D1A33"/>
    <w:rsid w:val="008D3FC3"/>
    <w:rsid w:val="008D401D"/>
    <w:rsid w:val="008E37DC"/>
    <w:rsid w:val="009117B2"/>
    <w:rsid w:val="009A45AC"/>
    <w:rsid w:val="009E497F"/>
    <w:rsid w:val="009F63D9"/>
    <w:rsid w:val="00B16D7D"/>
    <w:rsid w:val="00C214A9"/>
    <w:rsid w:val="00C93D6F"/>
    <w:rsid w:val="00E40C3E"/>
    <w:rsid w:val="00E45DDC"/>
    <w:rsid w:val="00E47DB9"/>
    <w:rsid w:val="00E9317B"/>
    <w:rsid w:val="00FE296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16D7D"/>
    <w:pPr>
      <w:suppressAutoHyphens/>
      <w:spacing w:after="200" w:line="276" w:lineRule="auto"/>
    </w:pPr>
    <w:rPr>
      <w:rFonts w:ascii="Calibri" w:eastAsia="Calibri" w:hAnsi="Calibri"/>
      <w:sz w:val="22"/>
      <w:szCs w:val="22"/>
      <w:lang w:eastAsia="ar-SA"/>
    </w:rPr>
  </w:style>
  <w:style w:type="paragraph" w:styleId="Titolo3">
    <w:name w:val="heading 3"/>
    <w:basedOn w:val="Intestazione1"/>
    <w:next w:val="Corpodeltesto"/>
    <w:qFormat/>
    <w:rsid w:val="00B16D7D"/>
    <w:pPr>
      <w:tabs>
        <w:tab w:val="num" w:pos="0"/>
      </w:tabs>
      <w:ind w:left="720" w:hanging="720"/>
      <w:outlineLvl w:val="2"/>
    </w:pPr>
    <w:rPr>
      <w:rFonts w:ascii="Times New Roman" w:hAnsi="Times New Roman"/>
      <w:b/>
      <w:bCs/>
    </w:rPr>
  </w:style>
  <w:style w:type="paragraph" w:styleId="Titolo5">
    <w:name w:val="heading 5"/>
    <w:basedOn w:val="Normale"/>
    <w:next w:val="Normale"/>
    <w:qFormat/>
    <w:rsid w:val="00B16D7D"/>
    <w:pPr>
      <w:keepNext/>
      <w:tabs>
        <w:tab w:val="num" w:pos="0"/>
      </w:tabs>
      <w:outlineLvl w:val="4"/>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B16D7D"/>
    <w:rPr>
      <w:sz w:val="24"/>
      <w:szCs w:val="24"/>
      <w:lang w:val="it-IT"/>
    </w:rPr>
  </w:style>
  <w:style w:type="character" w:customStyle="1" w:styleId="WW8Num1z1">
    <w:name w:val="WW8Num1z1"/>
    <w:rsid w:val="00B16D7D"/>
  </w:style>
  <w:style w:type="character" w:customStyle="1" w:styleId="WW8Num1z2">
    <w:name w:val="WW8Num1z2"/>
    <w:rsid w:val="00B16D7D"/>
  </w:style>
  <w:style w:type="character" w:customStyle="1" w:styleId="WW8Num1z3">
    <w:name w:val="WW8Num1z3"/>
    <w:rsid w:val="00B16D7D"/>
  </w:style>
  <w:style w:type="character" w:customStyle="1" w:styleId="WW8Num1z4">
    <w:name w:val="WW8Num1z4"/>
    <w:rsid w:val="00B16D7D"/>
  </w:style>
  <w:style w:type="character" w:customStyle="1" w:styleId="WW8Num1z5">
    <w:name w:val="WW8Num1z5"/>
    <w:rsid w:val="00B16D7D"/>
  </w:style>
  <w:style w:type="character" w:customStyle="1" w:styleId="WW8Num1z6">
    <w:name w:val="WW8Num1z6"/>
    <w:rsid w:val="00B16D7D"/>
  </w:style>
  <w:style w:type="character" w:customStyle="1" w:styleId="WW8Num1z7">
    <w:name w:val="WW8Num1z7"/>
    <w:rsid w:val="00B16D7D"/>
  </w:style>
  <w:style w:type="character" w:customStyle="1" w:styleId="WW8Num1z8">
    <w:name w:val="WW8Num1z8"/>
    <w:rsid w:val="00B16D7D"/>
  </w:style>
  <w:style w:type="character" w:customStyle="1" w:styleId="WW8Num2z0">
    <w:name w:val="WW8Num2z0"/>
    <w:rsid w:val="00B16D7D"/>
    <w:rPr>
      <w:rFonts w:ascii="Symbol" w:hAnsi="Symbol" w:cs="Symbol" w:hint="default"/>
      <w:b w:val="0"/>
      <w:bCs w:val="0"/>
      <w:color w:val="000000"/>
      <w:sz w:val="24"/>
      <w:szCs w:val="24"/>
      <w:lang w:val="it-IT" w:eastAsia="hi-IN" w:bidi="hi-IN"/>
    </w:rPr>
  </w:style>
  <w:style w:type="character" w:customStyle="1" w:styleId="WW8Num2z1">
    <w:name w:val="WW8Num2z1"/>
    <w:rsid w:val="00B16D7D"/>
    <w:rPr>
      <w:rFonts w:ascii="Courier New" w:hAnsi="Courier New" w:cs="Courier New" w:hint="default"/>
    </w:rPr>
  </w:style>
  <w:style w:type="character" w:customStyle="1" w:styleId="WW8Num2z2">
    <w:name w:val="WW8Num2z2"/>
    <w:rsid w:val="00B16D7D"/>
    <w:rPr>
      <w:rFonts w:ascii="Wingdings" w:hAnsi="Wingdings" w:cs="Wingdings" w:hint="default"/>
    </w:rPr>
  </w:style>
  <w:style w:type="character" w:customStyle="1" w:styleId="WW8Num2z3">
    <w:name w:val="WW8Num2z3"/>
    <w:rsid w:val="00B16D7D"/>
  </w:style>
  <w:style w:type="character" w:customStyle="1" w:styleId="WW8Num2z4">
    <w:name w:val="WW8Num2z4"/>
    <w:rsid w:val="00B16D7D"/>
  </w:style>
  <w:style w:type="character" w:customStyle="1" w:styleId="WW8Num2z5">
    <w:name w:val="WW8Num2z5"/>
    <w:rsid w:val="00B16D7D"/>
  </w:style>
  <w:style w:type="character" w:customStyle="1" w:styleId="WW8Num2z6">
    <w:name w:val="WW8Num2z6"/>
    <w:rsid w:val="00B16D7D"/>
  </w:style>
  <w:style w:type="character" w:customStyle="1" w:styleId="WW8Num2z7">
    <w:name w:val="WW8Num2z7"/>
    <w:rsid w:val="00B16D7D"/>
  </w:style>
  <w:style w:type="character" w:customStyle="1" w:styleId="WW8Num2z8">
    <w:name w:val="WW8Num2z8"/>
    <w:rsid w:val="00B16D7D"/>
  </w:style>
  <w:style w:type="character" w:customStyle="1" w:styleId="WW8Num3z0">
    <w:name w:val="WW8Num3z0"/>
    <w:rsid w:val="00B16D7D"/>
    <w:rPr>
      <w:rFonts w:ascii="Wingdings" w:hAnsi="Wingdings" w:cs="Wingdings" w:hint="default"/>
      <w:sz w:val="24"/>
      <w:szCs w:val="24"/>
    </w:rPr>
  </w:style>
  <w:style w:type="character" w:customStyle="1" w:styleId="WW8Num3z1">
    <w:name w:val="WW8Num3z1"/>
    <w:rsid w:val="00B16D7D"/>
    <w:rPr>
      <w:rFonts w:ascii="Courier New" w:hAnsi="Courier New" w:cs="Courier New" w:hint="default"/>
    </w:rPr>
  </w:style>
  <w:style w:type="character" w:customStyle="1" w:styleId="WW8Num3z2">
    <w:name w:val="WW8Num3z2"/>
    <w:rsid w:val="00B16D7D"/>
  </w:style>
  <w:style w:type="character" w:customStyle="1" w:styleId="WW8Num3z3">
    <w:name w:val="WW8Num3z3"/>
    <w:rsid w:val="00B16D7D"/>
    <w:rPr>
      <w:rFonts w:ascii="Symbol" w:hAnsi="Symbol" w:cs="Symbol" w:hint="default"/>
    </w:rPr>
  </w:style>
  <w:style w:type="character" w:customStyle="1" w:styleId="WW8Num3z4">
    <w:name w:val="WW8Num3z4"/>
    <w:rsid w:val="00B16D7D"/>
  </w:style>
  <w:style w:type="character" w:customStyle="1" w:styleId="WW8Num3z5">
    <w:name w:val="WW8Num3z5"/>
    <w:rsid w:val="00B16D7D"/>
  </w:style>
  <w:style w:type="character" w:customStyle="1" w:styleId="WW8Num3z6">
    <w:name w:val="WW8Num3z6"/>
    <w:rsid w:val="00B16D7D"/>
  </w:style>
  <w:style w:type="character" w:customStyle="1" w:styleId="WW8Num3z7">
    <w:name w:val="WW8Num3z7"/>
    <w:rsid w:val="00B16D7D"/>
  </w:style>
  <w:style w:type="character" w:customStyle="1" w:styleId="WW8Num3z8">
    <w:name w:val="WW8Num3z8"/>
    <w:rsid w:val="00B16D7D"/>
  </w:style>
  <w:style w:type="character" w:customStyle="1" w:styleId="WW8Num4z0">
    <w:name w:val="WW8Num4z0"/>
    <w:rsid w:val="00B16D7D"/>
    <w:rPr>
      <w:rFonts w:hint="default"/>
    </w:rPr>
  </w:style>
  <w:style w:type="character" w:customStyle="1" w:styleId="WW8Num4z1">
    <w:name w:val="WW8Num4z1"/>
    <w:rsid w:val="00B16D7D"/>
  </w:style>
  <w:style w:type="character" w:customStyle="1" w:styleId="WW8Num4z2">
    <w:name w:val="WW8Num4z2"/>
    <w:rsid w:val="00B16D7D"/>
  </w:style>
  <w:style w:type="character" w:customStyle="1" w:styleId="WW8Num4z3">
    <w:name w:val="WW8Num4z3"/>
    <w:rsid w:val="00B16D7D"/>
  </w:style>
  <w:style w:type="character" w:customStyle="1" w:styleId="WW8Num4z4">
    <w:name w:val="WW8Num4z4"/>
    <w:rsid w:val="00B16D7D"/>
  </w:style>
  <w:style w:type="character" w:customStyle="1" w:styleId="WW8Num4z5">
    <w:name w:val="WW8Num4z5"/>
    <w:rsid w:val="00B16D7D"/>
  </w:style>
  <w:style w:type="character" w:customStyle="1" w:styleId="WW8Num4z6">
    <w:name w:val="WW8Num4z6"/>
    <w:rsid w:val="00B16D7D"/>
  </w:style>
  <w:style w:type="character" w:customStyle="1" w:styleId="WW8Num4z7">
    <w:name w:val="WW8Num4z7"/>
    <w:rsid w:val="00B16D7D"/>
  </w:style>
  <w:style w:type="character" w:customStyle="1" w:styleId="WW8Num4z8">
    <w:name w:val="WW8Num4z8"/>
    <w:rsid w:val="00B16D7D"/>
  </w:style>
  <w:style w:type="character" w:customStyle="1" w:styleId="WW8Num5z0">
    <w:name w:val="WW8Num5z0"/>
    <w:rsid w:val="00B16D7D"/>
  </w:style>
  <w:style w:type="character" w:customStyle="1" w:styleId="WW8Num5z1">
    <w:name w:val="WW8Num5z1"/>
    <w:rsid w:val="00B16D7D"/>
  </w:style>
  <w:style w:type="character" w:customStyle="1" w:styleId="WW8Num5z2">
    <w:name w:val="WW8Num5z2"/>
    <w:rsid w:val="00B16D7D"/>
  </w:style>
  <w:style w:type="character" w:customStyle="1" w:styleId="WW8Num5z3">
    <w:name w:val="WW8Num5z3"/>
    <w:rsid w:val="00B16D7D"/>
  </w:style>
  <w:style w:type="character" w:customStyle="1" w:styleId="WW8Num5z4">
    <w:name w:val="WW8Num5z4"/>
    <w:rsid w:val="00B16D7D"/>
  </w:style>
  <w:style w:type="character" w:customStyle="1" w:styleId="WW8Num5z5">
    <w:name w:val="WW8Num5z5"/>
    <w:rsid w:val="00B16D7D"/>
  </w:style>
  <w:style w:type="character" w:customStyle="1" w:styleId="WW8Num5z6">
    <w:name w:val="WW8Num5z6"/>
    <w:rsid w:val="00B16D7D"/>
  </w:style>
  <w:style w:type="character" w:customStyle="1" w:styleId="WW8Num5z7">
    <w:name w:val="WW8Num5z7"/>
    <w:rsid w:val="00B16D7D"/>
  </w:style>
  <w:style w:type="character" w:customStyle="1" w:styleId="WW8Num5z8">
    <w:name w:val="WW8Num5z8"/>
    <w:rsid w:val="00B16D7D"/>
  </w:style>
  <w:style w:type="character" w:customStyle="1" w:styleId="Carpredefinitoparagrafo2">
    <w:name w:val="Car. predefinito paragrafo2"/>
    <w:rsid w:val="00B16D7D"/>
  </w:style>
  <w:style w:type="character" w:customStyle="1" w:styleId="TestofumettoCarattere">
    <w:name w:val="Testo fumetto Carattere"/>
    <w:rsid w:val="00B16D7D"/>
    <w:rPr>
      <w:rFonts w:ascii="Tahoma" w:hAnsi="Tahoma" w:cs="Tahoma"/>
      <w:sz w:val="16"/>
      <w:szCs w:val="16"/>
    </w:rPr>
  </w:style>
  <w:style w:type="character" w:customStyle="1" w:styleId="IntestazioneCarattere">
    <w:name w:val="Intestazione Carattere"/>
    <w:basedOn w:val="Carpredefinitoparagrafo2"/>
    <w:rsid w:val="00B16D7D"/>
  </w:style>
  <w:style w:type="character" w:customStyle="1" w:styleId="PidipaginaCarattere">
    <w:name w:val="Piè di pagina Carattere"/>
    <w:basedOn w:val="Carpredefinitoparagrafo2"/>
    <w:rsid w:val="00B16D7D"/>
  </w:style>
  <w:style w:type="character" w:styleId="Collegamentoipertestuale">
    <w:name w:val="Hyperlink"/>
    <w:rsid w:val="00B16D7D"/>
    <w:rPr>
      <w:color w:val="0000FF"/>
      <w:u w:val="single"/>
    </w:rPr>
  </w:style>
  <w:style w:type="character" w:customStyle="1" w:styleId="Rientrocorpodeltesto2Carattere">
    <w:name w:val="Rientro corpo del testo 2 Carattere"/>
    <w:rsid w:val="00B16D7D"/>
    <w:rPr>
      <w:rFonts w:ascii="Times New Roman" w:eastAsia="Times New Roman" w:hAnsi="Times New Roman" w:cs="Times New Roman"/>
      <w:sz w:val="28"/>
    </w:rPr>
  </w:style>
  <w:style w:type="character" w:customStyle="1" w:styleId="RientrocorpodeltestoCarattere">
    <w:name w:val="Rientro corpo del testo Carattere"/>
    <w:rsid w:val="00B16D7D"/>
    <w:rPr>
      <w:rFonts w:ascii="Times New Roman" w:eastAsia="Times New Roman" w:hAnsi="Times New Roman" w:cs="Times New Roman"/>
    </w:rPr>
  </w:style>
  <w:style w:type="character" w:styleId="Enfasiintensa">
    <w:name w:val="Intense Emphasis"/>
    <w:qFormat/>
    <w:rsid w:val="00B16D7D"/>
    <w:rPr>
      <w:b/>
      <w:bCs/>
      <w:i/>
      <w:iCs/>
      <w:color w:val="4F81BD"/>
    </w:rPr>
  </w:style>
  <w:style w:type="character" w:customStyle="1" w:styleId="Carpredefinitoparagrafo1">
    <w:name w:val="Car. predefinito paragrafo1"/>
    <w:rsid w:val="00B16D7D"/>
  </w:style>
  <w:style w:type="character" w:styleId="Enfasigrassetto">
    <w:name w:val="Strong"/>
    <w:basedOn w:val="Carpredefinitoparagrafo1"/>
    <w:qFormat/>
    <w:rsid w:val="00B16D7D"/>
    <w:rPr>
      <w:b/>
      <w:bCs/>
    </w:rPr>
  </w:style>
  <w:style w:type="character" w:customStyle="1" w:styleId="Punti">
    <w:name w:val="Punti"/>
    <w:rsid w:val="00B16D7D"/>
    <w:rPr>
      <w:rFonts w:ascii="OpenSymbol" w:eastAsia="OpenSymbol" w:hAnsi="OpenSymbol" w:cs="OpenSymbol"/>
    </w:rPr>
  </w:style>
  <w:style w:type="character" w:customStyle="1" w:styleId="Caratteredinumerazione">
    <w:name w:val="Carattere di numerazione"/>
    <w:rsid w:val="00B16D7D"/>
  </w:style>
  <w:style w:type="character" w:customStyle="1" w:styleId="Caratterepredefinitoparagrafo">
    <w:name w:val="Carattere predefinito paragrafo"/>
    <w:rsid w:val="00B16D7D"/>
  </w:style>
  <w:style w:type="character" w:customStyle="1" w:styleId="rosso1">
    <w:name w:val="rosso1"/>
    <w:basedOn w:val="Caratterepredefinitoparagrafo"/>
    <w:rsid w:val="00B16D7D"/>
    <w:rPr>
      <w:b w:val="0"/>
      <w:bCs w:val="0"/>
      <w:vanish w:val="0"/>
      <w:color w:val="990000"/>
    </w:rPr>
  </w:style>
  <w:style w:type="paragraph" w:customStyle="1" w:styleId="Intestazione1">
    <w:name w:val="Intestazione1"/>
    <w:basedOn w:val="Normale"/>
    <w:next w:val="Corpodeltesto"/>
    <w:rsid w:val="00B16D7D"/>
    <w:pPr>
      <w:keepNext/>
      <w:spacing w:before="240" w:after="120"/>
    </w:pPr>
    <w:rPr>
      <w:rFonts w:ascii="Arial" w:eastAsia="Arial Unicode MS" w:hAnsi="Arial" w:cs="Mangal"/>
      <w:sz w:val="28"/>
      <w:szCs w:val="28"/>
    </w:rPr>
  </w:style>
  <w:style w:type="paragraph" w:styleId="Corpodeltesto">
    <w:name w:val="Body Text"/>
    <w:basedOn w:val="Normale"/>
    <w:rsid w:val="00B16D7D"/>
    <w:pPr>
      <w:spacing w:after="120"/>
    </w:pPr>
  </w:style>
  <w:style w:type="paragraph" w:styleId="Elenco">
    <w:name w:val="List"/>
    <w:basedOn w:val="Corpodeltesto"/>
    <w:rsid w:val="00B16D7D"/>
    <w:rPr>
      <w:rFonts w:cs="Mangal"/>
    </w:rPr>
  </w:style>
  <w:style w:type="paragraph" w:customStyle="1" w:styleId="Didascalia1">
    <w:name w:val="Didascalia1"/>
    <w:basedOn w:val="Normale"/>
    <w:rsid w:val="00B16D7D"/>
    <w:pPr>
      <w:suppressLineNumbers/>
      <w:spacing w:before="120" w:after="120"/>
    </w:pPr>
    <w:rPr>
      <w:rFonts w:cs="Mangal"/>
      <w:i/>
      <w:iCs/>
      <w:sz w:val="24"/>
      <w:szCs w:val="24"/>
    </w:rPr>
  </w:style>
  <w:style w:type="paragraph" w:customStyle="1" w:styleId="Indice">
    <w:name w:val="Indice"/>
    <w:basedOn w:val="Normale"/>
    <w:rsid w:val="00B16D7D"/>
    <w:pPr>
      <w:suppressLineNumbers/>
    </w:pPr>
    <w:rPr>
      <w:rFonts w:cs="Mangal"/>
    </w:rPr>
  </w:style>
  <w:style w:type="paragraph" w:styleId="Testofumetto">
    <w:name w:val="Balloon Text"/>
    <w:basedOn w:val="Normale"/>
    <w:rsid w:val="00B16D7D"/>
    <w:pPr>
      <w:spacing w:after="0" w:line="240" w:lineRule="auto"/>
    </w:pPr>
    <w:rPr>
      <w:rFonts w:ascii="Tahoma" w:hAnsi="Tahoma" w:cs="Tahoma"/>
      <w:sz w:val="16"/>
      <w:szCs w:val="16"/>
    </w:rPr>
  </w:style>
  <w:style w:type="paragraph" w:styleId="Intestazione">
    <w:name w:val="header"/>
    <w:basedOn w:val="Normale"/>
    <w:rsid w:val="00B16D7D"/>
    <w:pPr>
      <w:spacing w:after="0" w:line="240" w:lineRule="auto"/>
    </w:pPr>
  </w:style>
  <w:style w:type="paragraph" w:styleId="Pidipagina">
    <w:name w:val="footer"/>
    <w:basedOn w:val="Normale"/>
    <w:rsid w:val="00B16D7D"/>
    <w:pPr>
      <w:spacing w:after="0" w:line="240" w:lineRule="auto"/>
    </w:pPr>
  </w:style>
  <w:style w:type="paragraph" w:customStyle="1" w:styleId="Rientrocorpodeltesto21">
    <w:name w:val="Rientro corpo del testo 21"/>
    <w:basedOn w:val="Normale"/>
    <w:rsid w:val="00B16D7D"/>
    <w:pPr>
      <w:spacing w:after="0" w:line="240" w:lineRule="auto"/>
      <w:ind w:firstLine="708"/>
      <w:jc w:val="both"/>
    </w:pPr>
    <w:rPr>
      <w:rFonts w:ascii="Times New Roman" w:eastAsia="Times New Roman" w:hAnsi="Times New Roman"/>
      <w:sz w:val="28"/>
      <w:szCs w:val="20"/>
    </w:rPr>
  </w:style>
  <w:style w:type="paragraph" w:styleId="Rientrocorpodeltesto">
    <w:name w:val="Body Text Indent"/>
    <w:basedOn w:val="Normale"/>
    <w:rsid w:val="00B16D7D"/>
    <w:pPr>
      <w:spacing w:after="120" w:line="240" w:lineRule="auto"/>
      <w:ind w:left="283"/>
    </w:pPr>
    <w:rPr>
      <w:rFonts w:ascii="Times New Roman" w:eastAsia="Times New Roman" w:hAnsi="Times New Roman"/>
      <w:sz w:val="20"/>
      <w:szCs w:val="20"/>
    </w:rPr>
  </w:style>
  <w:style w:type="paragraph" w:customStyle="1" w:styleId="Contenutotabella">
    <w:name w:val="Contenuto tabella"/>
    <w:basedOn w:val="Normale"/>
    <w:rsid w:val="00B16D7D"/>
    <w:pPr>
      <w:suppressLineNumbers/>
    </w:pPr>
  </w:style>
  <w:style w:type="paragraph" w:customStyle="1" w:styleId="Intestazionetabella">
    <w:name w:val="Intestazione tabella"/>
    <w:basedOn w:val="Contenutotabella"/>
    <w:rsid w:val="00B16D7D"/>
    <w:pPr>
      <w:jc w:val="center"/>
    </w:pPr>
    <w:rPr>
      <w:b/>
      <w:bCs/>
    </w:rPr>
  </w:style>
  <w:style w:type="paragraph" w:customStyle="1" w:styleId="Testopreformattato">
    <w:name w:val="Testo preformattato"/>
    <w:basedOn w:val="Normale"/>
    <w:rsid w:val="00B16D7D"/>
    <w:pPr>
      <w:spacing w:after="0"/>
    </w:pPr>
    <w:rPr>
      <w:rFonts w:ascii="Courier New" w:eastAsia="NSimSun" w:hAnsi="Courier New" w:cs="Courier New"/>
      <w:sz w:val="20"/>
      <w:szCs w:val="20"/>
    </w:rPr>
  </w:style>
  <w:style w:type="paragraph" w:styleId="PreformattatoHTML">
    <w:name w:val="HTML Preformatted"/>
    <w:basedOn w:val="Normale"/>
    <w:rsid w:val="00B16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grassetto1">
    <w:name w:val="grassetto1"/>
    <w:basedOn w:val="Normale"/>
    <w:rsid w:val="00B16D7D"/>
    <w:pPr>
      <w:spacing w:after="24"/>
    </w:pPr>
    <w:rPr>
      <w:b/>
      <w:bCs/>
      <w:lang w:eastAsia="hi-IN" w:bidi="hi-IN"/>
    </w:rPr>
  </w:style>
  <w:style w:type="paragraph" w:styleId="Titolo">
    <w:name w:val="Title"/>
    <w:basedOn w:val="Normale"/>
    <w:next w:val="Sottotitolo"/>
    <w:qFormat/>
    <w:rsid w:val="00B16D7D"/>
    <w:pPr>
      <w:jc w:val="center"/>
    </w:pPr>
    <w:rPr>
      <w:rFonts w:ascii="Bookman Old Style" w:hAnsi="Bookman Old Style" w:cs="Bookman Old Style"/>
      <w:sz w:val="40"/>
    </w:rPr>
  </w:style>
  <w:style w:type="paragraph" w:styleId="Sottotitolo">
    <w:name w:val="Subtitle"/>
    <w:basedOn w:val="Normale"/>
    <w:next w:val="Corpodeltesto"/>
    <w:qFormat/>
    <w:rsid w:val="00B16D7D"/>
    <w:rPr>
      <w:sz w:val="24"/>
    </w:rPr>
  </w:style>
  <w:style w:type="paragraph" w:customStyle="1" w:styleId="Default">
    <w:name w:val="Default"/>
    <w:rsid w:val="0017112A"/>
    <w:pPr>
      <w:autoSpaceDE w:val="0"/>
      <w:autoSpaceDN w:val="0"/>
      <w:adjustRightInd w:val="0"/>
    </w:pPr>
    <w:rPr>
      <w:color w:val="000000"/>
      <w:sz w:val="24"/>
      <w:szCs w:val="24"/>
    </w:rPr>
  </w:style>
  <w:style w:type="paragraph" w:styleId="NormaleWeb">
    <w:name w:val="Normal (Web)"/>
    <w:basedOn w:val="Normale"/>
    <w:uiPriority w:val="99"/>
    <w:unhideWhenUsed/>
    <w:rsid w:val="00507641"/>
    <w:pPr>
      <w:suppressAutoHyphens w:val="0"/>
      <w:spacing w:before="100" w:beforeAutospacing="1" w:after="119" w:line="240" w:lineRule="auto"/>
    </w:pPr>
    <w:rPr>
      <w:rFonts w:ascii="Times New Roman" w:eastAsia="Times New Roman" w:hAnsi="Times New Roman"/>
      <w:sz w:val="24"/>
      <w:szCs w:val="24"/>
      <w:lang w:eastAsia="it-IT"/>
    </w:rPr>
  </w:style>
  <w:style w:type="paragraph" w:styleId="Paragrafoelenco">
    <w:name w:val="List Paragraph"/>
    <w:basedOn w:val="Normale"/>
    <w:uiPriority w:val="34"/>
    <w:qFormat/>
    <w:rsid w:val="009A45AC"/>
    <w:pPr>
      <w:ind w:left="720"/>
      <w:contextualSpacing/>
    </w:pPr>
  </w:style>
</w:styles>
</file>

<file path=word/webSettings.xml><?xml version="1.0" encoding="utf-8"?>
<w:webSettings xmlns:r="http://schemas.openxmlformats.org/officeDocument/2006/relationships" xmlns:w="http://schemas.openxmlformats.org/wordprocessingml/2006/main">
  <w:divs>
    <w:div w:id="242960132">
      <w:bodyDiv w:val="1"/>
      <w:marLeft w:val="0"/>
      <w:marRight w:val="0"/>
      <w:marTop w:val="0"/>
      <w:marBottom w:val="0"/>
      <w:divBdr>
        <w:top w:val="none" w:sz="0" w:space="0" w:color="auto"/>
        <w:left w:val="none" w:sz="0" w:space="0" w:color="auto"/>
        <w:bottom w:val="none" w:sz="0" w:space="0" w:color="auto"/>
        <w:right w:val="none" w:sz="0" w:space="0" w:color="auto"/>
      </w:divBdr>
      <w:divsChild>
        <w:div w:id="422145222">
          <w:marLeft w:val="0"/>
          <w:marRight w:val="0"/>
          <w:marTop w:val="0"/>
          <w:marBottom w:val="0"/>
          <w:divBdr>
            <w:top w:val="none" w:sz="0" w:space="0" w:color="auto"/>
            <w:left w:val="none" w:sz="0" w:space="0" w:color="auto"/>
            <w:bottom w:val="none" w:sz="0" w:space="0" w:color="auto"/>
            <w:right w:val="none" w:sz="0" w:space="0" w:color="auto"/>
          </w:divBdr>
          <w:divsChild>
            <w:div w:id="1411544613">
              <w:marLeft w:val="0"/>
              <w:marRight w:val="0"/>
              <w:marTop w:val="0"/>
              <w:marBottom w:val="0"/>
              <w:divBdr>
                <w:top w:val="none" w:sz="0" w:space="0" w:color="auto"/>
                <w:left w:val="none" w:sz="0" w:space="0" w:color="auto"/>
                <w:bottom w:val="none" w:sz="0" w:space="0" w:color="auto"/>
                <w:right w:val="none" w:sz="0" w:space="0" w:color="auto"/>
              </w:divBdr>
              <w:divsChild>
                <w:div w:id="696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0563">
      <w:bodyDiv w:val="1"/>
      <w:marLeft w:val="0"/>
      <w:marRight w:val="0"/>
      <w:marTop w:val="0"/>
      <w:marBottom w:val="0"/>
      <w:divBdr>
        <w:top w:val="none" w:sz="0" w:space="0" w:color="auto"/>
        <w:left w:val="none" w:sz="0" w:space="0" w:color="auto"/>
        <w:bottom w:val="none" w:sz="0" w:space="0" w:color="auto"/>
        <w:right w:val="none" w:sz="0" w:space="0" w:color="auto"/>
      </w:divBdr>
    </w:div>
    <w:div w:id="195362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mune.modica.gov.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2627</Words>
  <Characters>14978</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COMUNE</dc:creator>
  <cp:lastModifiedBy>gblanco</cp:lastModifiedBy>
  <cp:revision>2</cp:revision>
  <cp:lastPrinted>2018-12-27T14:22:00Z</cp:lastPrinted>
  <dcterms:created xsi:type="dcterms:W3CDTF">2019-03-28T16:39:00Z</dcterms:created>
  <dcterms:modified xsi:type="dcterms:W3CDTF">2019-03-28T16:39:00Z</dcterms:modified>
</cp:coreProperties>
</file>